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116D" w:rsidRDefault="003D116D" w:rsidP="003D116D">
      <w:pPr>
        <w:ind w:firstLine="708"/>
        <w:jc w:val="center"/>
        <w:rPr>
          <w:rFonts w:ascii="Sylfaen" w:hAnsi="Sylfaen"/>
          <w:b/>
          <w:lang w:val="ka-GE"/>
        </w:rPr>
      </w:pPr>
      <w:r w:rsidRPr="0041503F">
        <w:rPr>
          <w:rFonts w:ascii="Sylfaen" w:hAnsi="Sylfaen"/>
          <w:b/>
          <w:u w:color="FF0000"/>
          <w:lang w:val="ka-GE"/>
        </w:rPr>
        <w:t>საქართველოს</w:t>
      </w:r>
      <w:r w:rsidRPr="0041503F">
        <w:rPr>
          <w:rFonts w:ascii="Sylfaen" w:hAnsi="Sylfaen"/>
          <w:b/>
          <w:lang w:val="ka-GE"/>
        </w:rPr>
        <w:t xml:space="preserve"> </w:t>
      </w:r>
      <w:r w:rsidRPr="0041503F">
        <w:rPr>
          <w:rFonts w:ascii="Sylfaen" w:hAnsi="Sylfaen"/>
          <w:b/>
          <w:u w:color="FF0000"/>
          <w:lang w:val="ka-GE"/>
        </w:rPr>
        <w:t>შრომის</w:t>
      </w:r>
      <w:r w:rsidRPr="0041503F">
        <w:rPr>
          <w:rFonts w:ascii="Sylfaen" w:hAnsi="Sylfaen"/>
          <w:b/>
          <w:lang w:val="ka-GE"/>
        </w:rPr>
        <w:t xml:space="preserve">, </w:t>
      </w:r>
      <w:r w:rsidRPr="0041503F">
        <w:rPr>
          <w:rFonts w:ascii="Sylfaen" w:hAnsi="Sylfaen"/>
          <w:b/>
          <w:u w:color="FF0000"/>
          <w:lang w:val="ka-GE"/>
        </w:rPr>
        <w:t>ჯანმრთელობისა</w:t>
      </w:r>
      <w:r w:rsidRPr="0041503F">
        <w:rPr>
          <w:rFonts w:ascii="Sylfaen" w:hAnsi="Sylfaen"/>
          <w:b/>
          <w:lang w:val="ka-GE"/>
        </w:rPr>
        <w:t xml:space="preserve"> </w:t>
      </w:r>
      <w:r w:rsidRPr="0041503F">
        <w:rPr>
          <w:rFonts w:ascii="Sylfaen" w:hAnsi="Sylfaen"/>
          <w:b/>
          <w:u w:color="FF0000"/>
          <w:lang w:val="ka-GE"/>
        </w:rPr>
        <w:t>და</w:t>
      </w:r>
      <w:r w:rsidRPr="0041503F">
        <w:rPr>
          <w:rFonts w:ascii="Sylfaen" w:hAnsi="Sylfaen"/>
          <w:b/>
          <w:lang w:val="ka-GE"/>
        </w:rPr>
        <w:t xml:space="preserve"> </w:t>
      </w:r>
      <w:r w:rsidRPr="0041503F">
        <w:rPr>
          <w:rFonts w:ascii="Sylfaen" w:hAnsi="Sylfaen"/>
          <w:b/>
          <w:u w:color="FF0000"/>
          <w:lang w:val="ka-GE"/>
        </w:rPr>
        <w:t>სოციალური</w:t>
      </w:r>
      <w:r w:rsidRPr="0041503F">
        <w:rPr>
          <w:rFonts w:ascii="Sylfaen" w:hAnsi="Sylfaen"/>
          <w:b/>
          <w:lang w:val="ka-GE"/>
        </w:rPr>
        <w:t xml:space="preserve"> </w:t>
      </w:r>
      <w:r w:rsidRPr="0041503F">
        <w:rPr>
          <w:rFonts w:ascii="Sylfaen" w:hAnsi="Sylfaen"/>
          <w:b/>
          <w:u w:color="FF0000"/>
          <w:lang w:val="ka-GE"/>
        </w:rPr>
        <w:t>დაცვის</w:t>
      </w:r>
      <w:r w:rsidRPr="0041503F">
        <w:rPr>
          <w:rFonts w:ascii="Sylfaen" w:hAnsi="Sylfaen"/>
          <w:b/>
          <w:lang w:val="ka-GE"/>
        </w:rPr>
        <w:t xml:space="preserve"> </w:t>
      </w:r>
      <w:r w:rsidRPr="0041503F">
        <w:rPr>
          <w:rFonts w:ascii="Sylfaen" w:hAnsi="Sylfaen"/>
          <w:b/>
          <w:u w:color="FF0000"/>
          <w:lang w:val="ka-GE"/>
        </w:rPr>
        <w:t>სამინისტროს</w:t>
      </w:r>
      <w:r w:rsidRPr="0041503F">
        <w:rPr>
          <w:rFonts w:ascii="Sylfaen" w:hAnsi="Sylfaen"/>
          <w:b/>
          <w:lang w:val="ka-GE"/>
        </w:rPr>
        <w:t xml:space="preserve"> </w:t>
      </w:r>
      <w:r w:rsidRPr="0041503F">
        <w:rPr>
          <w:rFonts w:ascii="Sylfaen" w:hAnsi="Sylfaen"/>
          <w:b/>
          <w:u w:color="FF0000"/>
          <w:lang w:val="ka-GE"/>
        </w:rPr>
        <w:t>მიერ</w:t>
      </w:r>
      <w:r w:rsidR="00D4798C">
        <w:rPr>
          <w:rFonts w:ascii="Sylfaen" w:hAnsi="Sylfaen"/>
          <w:b/>
          <w:u w:color="FF0000"/>
          <w:lang w:val="ka-GE"/>
        </w:rPr>
        <w:t xml:space="preserve"> </w:t>
      </w:r>
      <w:r w:rsidR="00D4798C" w:rsidRPr="0041503F">
        <w:rPr>
          <w:rFonts w:ascii="Sylfaen" w:hAnsi="Sylfaen" w:cs="Sylfaen"/>
          <w:b/>
          <w:u w:color="FF0000"/>
          <w:lang w:val="ka-GE"/>
        </w:rPr>
        <w:t>დროებით ოკუპირებული ტერიტორიებ</w:t>
      </w:r>
      <w:r w:rsidR="00D4798C">
        <w:rPr>
          <w:rFonts w:ascii="Sylfaen" w:hAnsi="Sylfaen" w:cs="Sylfaen"/>
          <w:b/>
          <w:u w:color="FF0000"/>
          <w:lang w:val="ka-GE"/>
        </w:rPr>
        <w:t>ში</w:t>
      </w:r>
      <w:r w:rsidRPr="0041503F">
        <w:rPr>
          <w:rFonts w:ascii="Sylfaen" w:hAnsi="Sylfaen"/>
          <w:b/>
          <w:lang w:val="ka-GE"/>
        </w:rPr>
        <w:t xml:space="preserve"> </w:t>
      </w:r>
      <w:r w:rsidRPr="0041503F">
        <w:rPr>
          <w:rFonts w:ascii="Sylfaen" w:hAnsi="Sylfaen"/>
          <w:b/>
          <w:u w:color="FF0000"/>
          <w:lang w:val="ka-GE"/>
        </w:rPr>
        <w:t>განხორციელებული</w:t>
      </w:r>
      <w:r w:rsidR="004B008A">
        <w:rPr>
          <w:rFonts w:ascii="Sylfaen" w:hAnsi="Sylfaen"/>
          <w:b/>
          <w:u w:color="FF0000"/>
          <w:lang w:val="ka-GE"/>
        </w:rPr>
        <w:t xml:space="preserve"> </w:t>
      </w:r>
      <w:r w:rsidRPr="0041503F">
        <w:rPr>
          <w:rFonts w:ascii="Sylfaen" w:hAnsi="Sylfaen"/>
          <w:b/>
          <w:u w:color="FF0000"/>
          <w:lang w:val="ka-GE"/>
        </w:rPr>
        <w:t>აქტივობები</w:t>
      </w:r>
    </w:p>
    <w:p w:rsidR="00F41278" w:rsidRDefault="00F41278" w:rsidP="00F41278">
      <w:pPr>
        <w:rPr>
          <w:rFonts w:ascii="Sylfaen" w:hAnsi="Sylfaen"/>
          <w:b/>
          <w:lang w:val="ka-GE"/>
        </w:rPr>
      </w:pPr>
    </w:p>
    <w:p w:rsidR="00F41278" w:rsidRPr="00096F2A" w:rsidRDefault="00F41278" w:rsidP="00F41278">
      <w:pPr>
        <w:tabs>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630"/>
          <w:tab w:val="left" w:pos="10080"/>
        </w:tabs>
        <w:autoSpaceDE w:val="0"/>
        <w:autoSpaceDN w:val="0"/>
        <w:adjustRightInd w:val="0"/>
        <w:spacing w:line="20" w:lineRule="atLeast"/>
        <w:ind w:right="-270"/>
        <w:jc w:val="both"/>
        <w:rPr>
          <w:rFonts w:ascii="Sylfaen" w:hAnsi="Sylfaen" w:cs="Sylfaen"/>
          <w:bCs/>
          <w:color w:val="000000"/>
        </w:rPr>
      </w:pPr>
      <w:r>
        <w:rPr>
          <w:rFonts w:ascii="Sylfaen" w:hAnsi="Sylfaen" w:cs="Sylfaen"/>
          <w:bCs/>
          <w:color w:val="000000"/>
          <w:lang w:val="ka-GE"/>
        </w:rPr>
        <w:t>1</w:t>
      </w:r>
      <w:r w:rsidRPr="00096F2A">
        <w:rPr>
          <w:rFonts w:ascii="Sylfaen" w:hAnsi="Sylfaen" w:cs="Sylfaen"/>
          <w:bCs/>
          <w:color w:val="000000"/>
          <w:lang w:val="ka-GE"/>
        </w:rPr>
        <w:t>. ,,</w:t>
      </w:r>
      <w:r w:rsidRPr="00096F2A">
        <w:rPr>
          <w:rFonts w:ascii="Sylfaen" w:hAnsi="Sylfaen" w:cs="Sylfaen"/>
          <w:bCs/>
          <w:color w:val="000000"/>
        </w:rPr>
        <w:t>აფხაზეთის ა/რ ოკუპირებულ ტერიტორიაზე მცხოვრები მოსახლეობის სამედიცინო მომსახურების გაუმჯობესების მიზნით, საქართველოს შრომის, ჯანმრთელობისა და სოციალური დაცვის სამინისტროს ბალანსზე რიცხული ქონების გრანტის სახით გაცემისა და ამ მიზნით გასაფორმებელი „საგრანტო ხელშეკრულების“ პროექტის მოწონების თაობაზე</w:t>
      </w:r>
      <w:r w:rsidRPr="00096F2A">
        <w:rPr>
          <w:rFonts w:ascii="Sylfaen" w:hAnsi="Sylfaen" w:cs="Sylfaen"/>
          <w:bCs/>
          <w:color w:val="000000"/>
          <w:lang w:val="ka-GE"/>
        </w:rPr>
        <w:t xml:space="preserve">“ საქართველოს მთავრობის 2014 წლის 10 აპრილის </w:t>
      </w:r>
      <w:r w:rsidRPr="00096F2A">
        <w:rPr>
          <w:rFonts w:ascii="Sylfaen" w:hAnsi="Sylfaen" w:cs="Sylfaen"/>
          <w:bCs/>
          <w:color w:val="000000"/>
          <w:lang w:val="ru-RU"/>
        </w:rPr>
        <w:t xml:space="preserve">№634 </w:t>
      </w:r>
      <w:r w:rsidRPr="00096F2A">
        <w:rPr>
          <w:rFonts w:ascii="Sylfaen" w:hAnsi="Sylfaen" w:cs="Sylfaen"/>
          <w:bCs/>
          <w:color w:val="000000"/>
          <w:lang w:val="ka-GE"/>
        </w:rPr>
        <w:t xml:space="preserve">განკარგულების შესაბამისად, აფხაზეთის ა/რ ოკუპირებულ ტერიტორიაზე მცხოვრები მოსახლეობის სამედიცინო მომსახურების გაუმჯობესების მიზნით, გრანტის სახით გადაეცა საქართველოს შრომის, ჯანმრთელობისა და სოციალური დაცვის სამინისტროს ბალანსზე რიცხული  მოძრავი ქონება და ინვენტარი, რომლის მიმღებადაც განისაზღვრა საერთაშორისო ორგანიზაცია - გაერთიანებული ერების ორგანიზაცია, წარმოდგენილი გაეროს განვითარების პროგრამა </w:t>
      </w:r>
      <w:r w:rsidRPr="00096F2A">
        <w:rPr>
          <w:rFonts w:ascii="Sylfaen" w:hAnsi="Sylfaen" w:cs="Sylfaen"/>
          <w:bCs/>
          <w:color w:val="000000"/>
        </w:rPr>
        <w:t xml:space="preserve"> (UNDP)</w:t>
      </w:r>
      <w:r w:rsidRPr="00096F2A">
        <w:rPr>
          <w:rFonts w:ascii="Sylfaen" w:hAnsi="Sylfaen" w:cs="Sylfaen"/>
          <w:bCs/>
          <w:color w:val="000000"/>
          <w:lang w:val="ka-GE"/>
        </w:rPr>
        <w:t xml:space="preserve"> ,,დიალოგის საკოორდინაციო მექანიზმის’’ პროექტის სახით.</w:t>
      </w:r>
    </w:p>
    <w:p w:rsidR="00F41278" w:rsidRPr="00096F2A" w:rsidRDefault="00F41278" w:rsidP="00F41278">
      <w:pPr>
        <w:pStyle w:val="a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jc w:val="both"/>
        <w:rPr>
          <w:rFonts w:ascii="Sylfaen" w:hAnsi="Sylfaen" w:cs="Sylfaen"/>
          <w:bCs/>
          <w:color w:val="000000"/>
          <w:sz w:val="24"/>
          <w:szCs w:val="24"/>
          <w:lang w:val="ka-GE"/>
        </w:rPr>
      </w:pPr>
    </w:p>
    <w:p w:rsidR="00F41278" w:rsidRPr="00096F2A" w:rsidRDefault="00F41278" w:rsidP="00F4127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jc w:val="both"/>
        <w:rPr>
          <w:rFonts w:ascii="Sylfaen" w:hAnsi="Sylfaen" w:cs="Sylfaen"/>
        </w:rPr>
      </w:pPr>
    </w:p>
    <w:tbl>
      <w:tblPr>
        <w:tblW w:w="9453" w:type="dxa"/>
        <w:jc w:val="center"/>
        <w:tblInd w:w="122" w:type="dxa"/>
        <w:tblLayout w:type="fixed"/>
        <w:tblCellMar>
          <w:left w:w="10" w:type="dxa"/>
          <w:right w:w="10" w:type="dxa"/>
        </w:tblCellMar>
        <w:tblLook w:val="0000"/>
      </w:tblPr>
      <w:tblGrid>
        <w:gridCol w:w="405"/>
        <w:gridCol w:w="2966"/>
        <w:gridCol w:w="1710"/>
        <w:gridCol w:w="1287"/>
        <w:gridCol w:w="1683"/>
        <w:gridCol w:w="1402"/>
      </w:tblGrid>
      <w:tr w:rsidR="00F41278" w:rsidRPr="00D4798C" w:rsidTr="00D4798C">
        <w:trPr>
          <w:trHeight w:val="667"/>
          <w:jc w:val="center"/>
        </w:trPr>
        <w:tc>
          <w:tcPr>
            <w:tcW w:w="405" w:type="dxa"/>
            <w:tcBorders>
              <w:top w:val="single" w:sz="4" w:space="0" w:color="auto"/>
              <w:left w:val="single" w:sz="4" w:space="0" w:color="auto"/>
              <w:bottom w:val="single" w:sz="4" w:space="0" w:color="auto"/>
              <w:right w:val="single" w:sz="4" w:space="0" w:color="auto"/>
            </w:tcBorders>
          </w:tcPr>
          <w:p w:rsidR="00F41278" w:rsidRPr="00D4798C" w:rsidRDefault="00F41278" w:rsidP="00F4127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jc w:val="both"/>
              <w:rPr>
                <w:rFonts w:ascii="Sylfaen" w:hAnsi="Sylfaen" w:cs="Sylfaen"/>
                <w:sz w:val="20"/>
                <w:szCs w:val="20"/>
              </w:rPr>
            </w:pPr>
          </w:p>
          <w:p w:rsidR="00F41278" w:rsidRPr="00D4798C" w:rsidRDefault="00F41278" w:rsidP="00F41278">
            <w:pPr>
              <w:tabs>
                <w:tab w:val="left" w:pos="1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ind w:left="100"/>
              <w:jc w:val="both"/>
              <w:rPr>
                <w:rFonts w:ascii="Sylfaen" w:hAnsi="Sylfaen" w:cs="Sylfaen"/>
                <w:sz w:val="20"/>
                <w:szCs w:val="20"/>
              </w:rPr>
            </w:pPr>
            <w:r w:rsidRPr="00D4798C">
              <w:rPr>
                <w:rFonts w:ascii="Sylfaen" w:hAnsi="Sylfaen" w:cs="Sylfaen"/>
                <w:sz w:val="20"/>
                <w:szCs w:val="20"/>
              </w:rPr>
              <w:t>№</w:t>
            </w:r>
          </w:p>
        </w:tc>
        <w:tc>
          <w:tcPr>
            <w:tcW w:w="2966" w:type="dxa"/>
            <w:tcBorders>
              <w:top w:val="single" w:sz="4" w:space="0" w:color="auto"/>
              <w:left w:val="single" w:sz="4" w:space="0" w:color="auto"/>
              <w:bottom w:val="single" w:sz="4" w:space="0" w:color="auto"/>
              <w:right w:val="single" w:sz="4" w:space="0" w:color="auto"/>
            </w:tcBorders>
          </w:tcPr>
          <w:p w:rsidR="00F41278" w:rsidRPr="00D4798C" w:rsidRDefault="00F41278" w:rsidP="00F41278">
            <w:pPr>
              <w:tabs>
                <w:tab w:val="left" w:pos="13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left="1326"/>
              <w:jc w:val="both"/>
              <w:rPr>
                <w:rFonts w:ascii="Sylfaen" w:hAnsi="Sylfaen" w:cs="Sylfaen"/>
                <w:sz w:val="20"/>
                <w:szCs w:val="20"/>
              </w:rPr>
            </w:pPr>
            <w:r w:rsidRPr="00D4798C">
              <w:rPr>
                <w:rFonts w:ascii="Sylfaen" w:hAnsi="Sylfaen" w:cs="Sylfaen"/>
                <w:sz w:val="20"/>
                <w:szCs w:val="20"/>
              </w:rPr>
              <w:t>დასახელება</w:t>
            </w:r>
          </w:p>
        </w:tc>
        <w:tc>
          <w:tcPr>
            <w:tcW w:w="1710" w:type="dxa"/>
            <w:tcBorders>
              <w:top w:val="single" w:sz="4" w:space="0" w:color="auto"/>
              <w:left w:val="single" w:sz="4" w:space="0" w:color="auto"/>
              <w:bottom w:val="single" w:sz="4" w:space="0" w:color="auto"/>
              <w:right w:val="single" w:sz="4" w:space="0" w:color="auto"/>
            </w:tcBorders>
          </w:tcPr>
          <w:p w:rsidR="00F41278" w:rsidRPr="00D4798C" w:rsidRDefault="00F41278" w:rsidP="00F41278">
            <w:pPr>
              <w:tabs>
                <w:tab w:val="left" w:pos="9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ind w:left="93" w:right="76"/>
              <w:jc w:val="both"/>
              <w:rPr>
                <w:rFonts w:ascii="Sylfaen" w:hAnsi="Sylfaen" w:cs="Sylfaen"/>
                <w:sz w:val="20"/>
                <w:szCs w:val="20"/>
              </w:rPr>
            </w:pPr>
            <w:r w:rsidRPr="00D4798C">
              <w:rPr>
                <w:rFonts w:ascii="Sylfaen" w:hAnsi="Sylfaen" w:cs="Sylfaen"/>
                <w:sz w:val="20"/>
                <w:szCs w:val="20"/>
              </w:rPr>
              <w:t>ზომის ერთე- ული</w:t>
            </w:r>
          </w:p>
        </w:tc>
        <w:tc>
          <w:tcPr>
            <w:tcW w:w="1287" w:type="dxa"/>
            <w:tcBorders>
              <w:top w:val="single" w:sz="4" w:space="0" w:color="auto"/>
              <w:left w:val="single" w:sz="4" w:space="0" w:color="auto"/>
              <w:bottom w:val="single" w:sz="4" w:space="0" w:color="auto"/>
              <w:right w:val="single" w:sz="4" w:space="0" w:color="auto"/>
            </w:tcBorders>
          </w:tcPr>
          <w:p w:rsidR="00F41278" w:rsidRPr="00D4798C" w:rsidRDefault="00F41278" w:rsidP="00F41278">
            <w:pPr>
              <w:tabs>
                <w:tab w:val="left" w:pos="229"/>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ind w:left="229" w:right="50" w:hanging="120"/>
              <w:jc w:val="both"/>
              <w:rPr>
                <w:rFonts w:ascii="Sylfaen" w:hAnsi="Sylfaen" w:cs="Sylfaen"/>
                <w:sz w:val="20"/>
                <w:szCs w:val="20"/>
              </w:rPr>
            </w:pPr>
            <w:r w:rsidRPr="00D4798C">
              <w:rPr>
                <w:rFonts w:ascii="Sylfaen" w:hAnsi="Sylfaen" w:cs="Sylfaen"/>
                <w:sz w:val="20"/>
                <w:szCs w:val="20"/>
              </w:rPr>
              <w:t>რაოდე ნობა</w:t>
            </w:r>
          </w:p>
        </w:tc>
        <w:tc>
          <w:tcPr>
            <w:tcW w:w="1683" w:type="dxa"/>
            <w:tcBorders>
              <w:top w:val="single" w:sz="4" w:space="0" w:color="auto"/>
              <w:left w:val="single" w:sz="4" w:space="0" w:color="auto"/>
              <w:bottom w:val="single" w:sz="4" w:space="0" w:color="auto"/>
              <w:right w:val="single" w:sz="4" w:space="0" w:color="auto"/>
            </w:tcBorders>
          </w:tcPr>
          <w:p w:rsidR="00F41278" w:rsidRPr="00D4798C" w:rsidRDefault="00F41278" w:rsidP="00F41278">
            <w:pPr>
              <w:tabs>
                <w:tab w:val="left" w:pos="129"/>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ind w:left="129" w:right="64" w:firstLine="14"/>
              <w:jc w:val="both"/>
              <w:rPr>
                <w:rFonts w:ascii="Sylfaen" w:hAnsi="Sylfaen" w:cs="Sylfaen"/>
                <w:sz w:val="20"/>
                <w:szCs w:val="20"/>
              </w:rPr>
            </w:pPr>
            <w:r w:rsidRPr="00D4798C">
              <w:rPr>
                <w:rFonts w:ascii="Sylfaen" w:hAnsi="Sylfaen" w:cs="Sylfaen"/>
                <w:sz w:val="20"/>
                <w:szCs w:val="20"/>
              </w:rPr>
              <w:t>ერთ. ფასი (ლარებში)</w:t>
            </w:r>
          </w:p>
        </w:tc>
        <w:tc>
          <w:tcPr>
            <w:tcW w:w="1402" w:type="dxa"/>
            <w:tcBorders>
              <w:top w:val="single" w:sz="4" w:space="0" w:color="auto"/>
              <w:left w:val="single" w:sz="4" w:space="0" w:color="auto"/>
              <w:bottom w:val="single" w:sz="4" w:space="0" w:color="auto"/>
              <w:right w:val="single" w:sz="4" w:space="0" w:color="auto"/>
            </w:tcBorders>
          </w:tcPr>
          <w:p w:rsidR="00F41278" w:rsidRPr="00D4798C" w:rsidRDefault="00F41278" w:rsidP="00F41278">
            <w:pPr>
              <w:tabs>
                <w:tab w:val="left" w:pos="50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ind w:left="501"/>
              <w:jc w:val="both"/>
              <w:rPr>
                <w:rFonts w:ascii="Sylfaen" w:hAnsi="Sylfaen" w:cs="Sylfaen"/>
                <w:sz w:val="20"/>
                <w:szCs w:val="20"/>
              </w:rPr>
            </w:pPr>
            <w:r w:rsidRPr="00D4798C">
              <w:rPr>
                <w:rFonts w:ascii="Sylfaen" w:hAnsi="Sylfaen" w:cs="Sylfaen"/>
                <w:sz w:val="20"/>
                <w:szCs w:val="20"/>
              </w:rPr>
              <w:t>თანხა</w:t>
            </w:r>
          </w:p>
        </w:tc>
      </w:tr>
      <w:tr w:rsidR="00F41278" w:rsidRPr="00D4798C" w:rsidTr="00D4798C">
        <w:trPr>
          <w:trHeight w:val="370"/>
          <w:jc w:val="center"/>
        </w:trPr>
        <w:tc>
          <w:tcPr>
            <w:tcW w:w="405" w:type="dxa"/>
            <w:tcBorders>
              <w:top w:val="single" w:sz="4" w:space="0" w:color="auto"/>
              <w:left w:val="single" w:sz="4" w:space="0" w:color="auto"/>
              <w:bottom w:val="single" w:sz="4" w:space="0" w:color="auto"/>
              <w:right w:val="single" w:sz="4" w:space="0" w:color="auto"/>
            </w:tcBorders>
          </w:tcPr>
          <w:p w:rsidR="00F41278" w:rsidRPr="00D4798C" w:rsidRDefault="00F41278" w:rsidP="00F41278">
            <w:pPr>
              <w:tabs>
                <w:tab w:val="left" w:pos="13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ind w:left="138"/>
              <w:jc w:val="both"/>
              <w:rPr>
                <w:rFonts w:ascii="Sylfaen" w:hAnsi="Sylfaen" w:cs="Sylfaen"/>
                <w:sz w:val="20"/>
                <w:szCs w:val="20"/>
              </w:rPr>
            </w:pPr>
            <w:r w:rsidRPr="00D4798C">
              <w:rPr>
                <w:rFonts w:ascii="Sylfaen" w:hAnsi="Sylfaen" w:cs="Sylfaen"/>
                <w:sz w:val="20"/>
                <w:szCs w:val="20"/>
              </w:rPr>
              <w:t>1</w:t>
            </w:r>
          </w:p>
        </w:tc>
        <w:tc>
          <w:tcPr>
            <w:tcW w:w="2966" w:type="dxa"/>
            <w:tcBorders>
              <w:top w:val="single" w:sz="4" w:space="0" w:color="auto"/>
              <w:left w:val="single" w:sz="4" w:space="0" w:color="auto"/>
              <w:bottom w:val="single" w:sz="4" w:space="0" w:color="auto"/>
              <w:right w:val="single" w:sz="4" w:space="0" w:color="auto"/>
            </w:tcBorders>
          </w:tcPr>
          <w:p w:rsidR="00F41278" w:rsidRPr="00D4798C" w:rsidRDefault="00F41278" w:rsidP="00F41278">
            <w:pPr>
              <w:tabs>
                <w:tab w:val="left" w:pos="10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ind w:left="102"/>
              <w:jc w:val="both"/>
              <w:rPr>
                <w:rFonts w:ascii="Sylfaen" w:hAnsi="Sylfaen" w:cs="Sylfaen"/>
                <w:sz w:val="20"/>
                <w:szCs w:val="20"/>
              </w:rPr>
            </w:pPr>
            <w:r w:rsidRPr="00D4798C">
              <w:rPr>
                <w:rFonts w:ascii="Sylfaen" w:hAnsi="Sylfaen" w:cs="Sylfaen"/>
                <w:sz w:val="20"/>
                <w:szCs w:val="20"/>
              </w:rPr>
              <w:t>საოპერაციო საველე მაგიდა</w:t>
            </w:r>
          </w:p>
        </w:tc>
        <w:tc>
          <w:tcPr>
            <w:tcW w:w="1710" w:type="dxa"/>
            <w:tcBorders>
              <w:top w:val="single" w:sz="4" w:space="0" w:color="auto"/>
              <w:left w:val="single" w:sz="4" w:space="0" w:color="auto"/>
              <w:bottom w:val="single" w:sz="4" w:space="0" w:color="auto"/>
              <w:right w:val="single" w:sz="4" w:space="0" w:color="auto"/>
            </w:tcBorders>
          </w:tcPr>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ცალი</w:t>
            </w:r>
          </w:p>
        </w:tc>
        <w:tc>
          <w:tcPr>
            <w:tcW w:w="1287" w:type="dxa"/>
            <w:tcBorders>
              <w:top w:val="single" w:sz="4" w:space="0" w:color="auto"/>
              <w:left w:val="single" w:sz="4" w:space="0" w:color="auto"/>
              <w:bottom w:val="single" w:sz="4" w:space="0" w:color="auto"/>
              <w:right w:val="single" w:sz="4" w:space="0" w:color="auto"/>
            </w:tcBorders>
          </w:tcPr>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1</w:t>
            </w:r>
          </w:p>
        </w:tc>
        <w:tc>
          <w:tcPr>
            <w:tcW w:w="1683" w:type="dxa"/>
            <w:tcBorders>
              <w:top w:val="single" w:sz="4" w:space="0" w:color="auto"/>
              <w:left w:val="single" w:sz="4" w:space="0" w:color="auto"/>
              <w:bottom w:val="single" w:sz="4" w:space="0" w:color="auto"/>
              <w:right w:val="single" w:sz="4" w:space="0" w:color="auto"/>
            </w:tcBorders>
          </w:tcPr>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150,00</w:t>
            </w:r>
          </w:p>
        </w:tc>
        <w:tc>
          <w:tcPr>
            <w:tcW w:w="1402" w:type="dxa"/>
            <w:tcBorders>
              <w:top w:val="single" w:sz="4" w:space="0" w:color="auto"/>
              <w:left w:val="single" w:sz="4" w:space="0" w:color="auto"/>
              <w:bottom w:val="single" w:sz="4" w:space="0" w:color="auto"/>
              <w:right w:val="single" w:sz="4" w:space="0" w:color="auto"/>
            </w:tcBorders>
          </w:tcPr>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150,00</w:t>
            </w:r>
          </w:p>
        </w:tc>
      </w:tr>
      <w:tr w:rsidR="00F41278" w:rsidRPr="00D4798C" w:rsidTr="00D4798C">
        <w:trPr>
          <w:trHeight w:val="352"/>
          <w:jc w:val="center"/>
        </w:trPr>
        <w:tc>
          <w:tcPr>
            <w:tcW w:w="405" w:type="dxa"/>
            <w:tcBorders>
              <w:top w:val="single" w:sz="4" w:space="0" w:color="auto"/>
              <w:left w:val="single" w:sz="4" w:space="0" w:color="auto"/>
              <w:bottom w:val="single" w:sz="4" w:space="0" w:color="auto"/>
              <w:right w:val="single" w:sz="4" w:space="0" w:color="auto"/>
            </w:tcBorders>
          </w:tcPr>
          <w:p w:rsidR="00F41278" w:rsidRPr="00D4798C" w:rsidRDefault="00F41278" w:rsidP="00F41278">
            <w:pPr>
              <w:tabs>
                <w:tab w:val="left" w:pos="13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ind w:left="138"/>
              <w:jc w:val="both"/>
              <w:rPr>
                <w:rFonts w:ascii="Sylfaen" w:hAnsi="Sylfaen" w:cs="Sylfaen"/>
                <w:sz w:val="20"/>
                <w:szCs w:val="20"/>
              </w:rPr>
            </w:pPr>
            <w:r w:rsidRPr="00D4798C">
              <w:rPr>
                <w:rFonts w:ascii="Sylfaen" w:hAnsi="Sylfaen" w:cs="Sylfaen"/>
                <w:sz w:val="20"/>
                <w:szCs w:val="20"/>
              </w:rPr>
              <w:t>2</w:t>
            </w:r>
          </w:p>
        </w:tc>
        <w:tc>
          <w:tcPr>
            <w:tcW w:w="2966" w:type="dxa"/>
            <w:tcBorders>
              <w:top w:val="single" w:sz="4" w:space="0" w:color="auto"/>
              <w:left w:val="single" w:sz="4" w:space="0" w:color="auto"/>
              <w:bottom w:val="single" w:sz="4" w:space="0" w:color="auto"/>
              <w:right w:val="single" w:sz="4" w:space="0" w:color="auto"/>
            </w:tcBorders>
          </w:tcPr>
          <w:p w:rsidR="00F41278" w:rsidRPr="00D4798C" w:rsidRDefault="00F41278" w:rsidP="00F41278">
            <w:pPr>
              <w:tabs>
                <w:tab w:val="left" w:pos="10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ind w:left="102"/>
              <w:jc w:val="both"/>
              <w:rPr>
                <w:rFonts w:ascii="Sylfaen" w:hAnsi="Sylfaen" w:cs="Sylfaen"/>
                <w:sz w:val="20"/>
                <w:szCs w:val="20"/>
              </w:rPr>
            </w:pPr>
            <w:r w:rsidRPr="00D4798C">
              <w:rPr>
                <w:rFonts w:ascii="Sylfaen" w:hAnsi="Sylfaen" w:cs="Sylfaen"/>
                <w:sz w:val="20"/>
                <w:szCs w:val="20"/>
              </w:rPr>
              <w:t>საოპერაციო  ნაკრები</w:t>
            </w:r>
          </w:p>
        </w:tc>
        <w:tc>
          <w:tcPr>
            <w:tcW w:w="1710" w:type="dxa"/>
            <w:tcBorders>
              <w:top w:val="single" w:sz="4" w:space="0" w:color="auto"/>
              <w:left w:val="single" w:sz="4" w:space="0" w:color="auto"/>
              <w:bottom w:val="single" w:sz="4" w:space="0" w:color="auto"/>
              <w:right w:val="single" w:sz="4" w:space="0" w:color="auto"/>
            </w:tcBorders>
          </w:tcPr>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ცალი</w:t>
            </w:r>
          </w:p>
        </w:tc>
        <w:tc>
          <w:tcPr>
            <w:tcW w:w="1287" w:type="dxa"/>
            <w:tcBorders>
              <w:top w:val="single" w:sz="4" w:space="0" w:color="auto"/>
              <w:left w:val="single" w:sz="4" w:space="0" w:color="auto"/>
              <w:bottom w:val="single" w:sz="4" w:space="0" w:color="auto"/>
              <w:right w:val="single" w:sz="4" w:space="0" w:color="auto"/>
            </w:tcBorders>
          </w:tcPr>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1</w:t>
            </w:r>
          </w:p>
        </w:tc>
        <w:tc>
          <w:tcPr>
            <w:tcW w:w="1683" w:type="dxa"/>
            <w:tcBorders>
              <w:top w:val="single" w:sz="4" w:space="0" w:color="auto"/>
              <w:left w:val="single" w:sz="4" w:space="0" w:color="auto"/>
              <w:bottom w:val="single" w:sz="4" w:space="0" w:color="auto"/>
              <w:right w:val="single" w:sz="4" w:space="0" w:color="auto"/>
            </w:tcBorders>
          </w:tcPr>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90,00</w:t>
            </w:r>
          </w:p>
        </w:tc>
        <w:tc>
          <w:tcPr>
            <w:tcW w:w="1402" w:type="dxa"/>
            <w:tcBorders>
              <w:top w:val="single" w:sz="4" w:space="0" w:color="auto"/>
              <w:left w:val="single" w:sz="4" w:space="0" w:color="auto"/>
              <w:bottom w:val="single" w:sz="4" w:space="0" w:color="auto"/>
              <w:right w:val="single" w:sz="4" w:space="0" w:color="auto"/>
            </w:tcBorders>
          </w:tcPr>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90,00</w:t>
            </w:r>
          </w:p>
        </w:tc>
      </w:tr>
      <w:tr w:rsidR="00F41278" w:rsidRPr="00D4798C" w:rsidTr="00D4798C">
        <w:trPr>
          <w:trHeight w:val="370"/>
          <w:jc w:val="center"/>
        </w:trPr>
        <w:tc>
          <w:tcPr>
            <w:tcW w:w="405" w:type="dxa"/>
            <w:tcBorders>
              <w:top w:val="single" w:sz="4" w:space="0" w:color="auto"/>
              <w:left w:val="single" w:sz="4" w:space="0" w:color="auto"/>
              <w:bottom w:val="single" w:sz="4" w:space="0" w:color="auto"/>
              <w:right w:val="single" w:sz="4" w:space="0" w:color="auto"/>
            </w:tcBorders>
          </w:tcPr>
          <w:p w:rsidR="00F41278" w:rsidRPr="00D4798C" w:rsidRDefault="00F41278" w:rsidP="00F41278">
            <w:pPr>
              <w:tabs>
                <w:tab w:val="left" w:pos="13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ind w:left="138"/>
              <w:jc w:val="both"/>
              <w:rPr>
                <w:rFonts w:ascii="Sylfaen" w:hAnsi="Sylfaen" w:cs="Sylfaen"/>
                <w:sz w:val="20"/>
                <w:szCs w:val="20"/>
              </w:rPr>
            </w:pPr>
            <w:r w:rsidRPr="00D4798C">
              <w:rPr>
                <w:rFonts w:ascii="Sylfaen" w:hAnsi="Sylfaen" w:cs="Sylfaen"/>
                <w:sz w:val="20"/>
                <w:szCs w:val="20"/>
              </w:rPr>
              <w:t>3</w:t>
            </w:r>
          </w:p>
        </w:tc>
        <w:tc>
          <w:tcPr>
            <w:tcW w:w="2966" w:type="dxa"/>
            <w:tcBorders>
              <w:top w:val="single" w:sz="4" w:space="0" w:color="auto"/>
              <w:left w:val="single" w:sz="4" w:space="0" w:color="auto"/>
              <w:bottom w:val="single" w:sz="4" w:space="0" w:color="auto"/>
              <w:right w:val="single" w:sz="4" w:space="0" w:color="auto"/>
            </w:tcBorders>
          </w:tcPr>
          <w:p w:rsidR="00F41278" w:rsidRPr="00D4798C" w:rsidRDefault="00F41278" w:rsidP="00F41278">
            <w:pPr>
              <w:tabs>
                <w:tab w:val="left" w:pos="10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ind w:left="102"/>
              <w:jc w:val="both"/>
              <w:rPr>
                <w:rFonts w:ascii="Sylfaen" w:hAnsi="Sylfaen" w:cs="Sylfaen"/>
                <w:sz w:val="20"/>
                <w:szCs w:val="20"/>
              </w:rPr>
            </w:pPr>
            <w:r w:rsidRPr="00D4798C">
              <w:rPr>
                <w:rFonts w:ascii="Sylfaen" w:hAnsi="Sylfaen" w:cs="Sylfaen"/>
                <w:sz w:val="20"/>
                <w:szCs w:val="20"/>
              </w:rPr>
              <w:t>პოლიკლინიკური ნაკრები</w:t>
            </w:r>
          </w:p>
        </w:tc>
        <w:tc>
          <w:tcPr>
            <w:tcW w:w="1710" w:type="dxa"/>
            <w:tcBorders>
              <w:top w:val="single" w:sz="4" w:space="0" w:color="auto"/>
              <w:left w:val="single" w:sz="4" w:space="0" w:color="auto"/>
              <w:bottom w:val="single" w:sz="4" w:space="0" w:color="auto"/>
              <w:right w:val="single" w:sz="4" w:space="0" w:color="auto"/>
            </w:tcBorders>
          </w:tcPr>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ცალი</w:t>
            </w:r>
          </w:p>
        </w:tc>
        <w:tc>
          <w:tcPr>
            <w:tcW w:w="1287" w:type="dxa"/>
            <w:tcBorders>
              <w:top w:val="single" w:sz="4" w:space="0" w:color="auto"/>
              <w:left w:val="single" w:sz="4" w:space="0" w:color="auto"/>
              <w:bottom w:val="single" w:sz="4" w:space="0" w:color="auto"/>
              <w:right w:val="single" w:sz="4" w:space="0" w:color="auto"/>
            </w:tcBorders>
          </w:tcPr>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2</w:t>
            </w:r>
          </w:p>
        </w:tc>
        <w:tc>
          <w:tcPr>
            <w:tcW w:w="1683" w:type="dxa"/>
            <w:tcBorders>
              <w:top w:val="single" w:sz="4" w:space="0" w:color="auto"/>
              <w:left w:val="single" w:sz="4" w:space="0" w:color="auto"/>
              <w:bottom w:val="single" w:sz="4" w:space="0" w:color="auto"/>
              <w:right w:val="single" w:sz="4" w:space="0" w:color="auto"/>
            </w:tcBorders>
          </w:tcPr>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100,00</w:t>
            </w:r>
          </w:p>
        </w:tc>
        <w:tc>
          <w:tcPr>
            <w:tcW w:w="1402" w:type="dxa"/>
            <w:tcBorders>
              <w:top w:val="single" w:sz="4" w:space="0" w:color="auto"/>
              <w:left w:val="single" w:sz="4" w:space="0" w:color="auto"/>
              <w:bottom w:val="single" w:sz="4" w:space="0" w:color="auto"/>
              <w:right w:val="single" w:sz="4" w:space="0" w:color="auto"/>
            </w:tcBorders>
          </w:tcPr>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200,00</w:t>
            </w:r>
          </w:p>
        </w:tc>
      </w:tr>
      <w:tr w:rsidR="00F41278" w:rsidRPr="00D4798C" w:rsidTr="00D4798C">
        <w:trPr>
          <w:trHeight w:val="352"/>
          <w:jc w:val="center"/>
        </w:trPr>
        <w:tc>
          <w:tcPr>
            <w:tcW w:w="405" w:type="dxa"/>
            <w:tcBorders>
              <w:top w:val="single" w:sz="4" w:space="0" w:color="auto"/>
              <w:left w:val="single" w:sz="4" w:space="0" w:color="auto"/>
              <w:bottom w:val="single" w:sz="4" w:space="0" w:color="auto"/>
              <w:right w:val="single" w:sz="4" w:space="0" w:color="auto"/>
            </w:tcBorders>
          </w:tcPr>
          <w:p w:rsidR="00F41278" w:rsidRPr="00D4798C" w:rsidRDefault="00F41278" w:rsidP="00F41278">
            <w:pPr>
              <w:tabs>
                <w:tab w:val="left" w:pos="13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ind w:left="138"/>
              <w:jc w:val="both"/>
              <w:rPr>
                <w:rFonts w:ascii="Sylfaen" w:hAnsi="Sylfaen" w:cs="Sylfaen"/>
                <w:sz w:val="20"/>
                <w:szCs w:val="20"/>
              </w:rPr>
            </w:pPr>
            <w:r w:rsidRPr="00D4798C">
              <w:rPr>
                <w:rFonts w:ascii="Sylfaen" w:hAnsi="Sylfaen" w:cs="Sylfaen"/>
                <w:sz w:val="20"/>
                <w:szCs w:val="20"/>
              </w:rPr>
              <w:t>4</w:t>
            </w:r>
          </w:p>
        </w:tc>
        <w:tc>
          <w:tcPr>
            <w:tcW w:w="2966" w:type="dxa"/>
            <w:tcBorders>
              <w:top w:val="single" w:sz="4" w:space="0" w:color="auto"/>
              <w:left w:val="single" w:sz="4" w:space="0" w:color="auto"/>
              <w:bottom w:val="single" w:sz="4" w:space="0" w:color="auto"/>
              <w:right w:val="single" w:sz="4" w:space="0" w:color="auto"/>
            </w:tcBorders>
          </w:tcPr>
          <w:p w:rsidR="00F41278" w:rsidRPr="00D4798C" w:rsidRDefault="00F41278" w:rsidP="00D4798C">
            <w:pPr>
              <w:tabs>
                <w:tab w:val="left" w:pos="10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ind w:left="102"/>
              <w:jc w:val="both"/>
              <w:rPr>
                <w:rFonts w:ascii="Sylfaen" w:hAnsi="Sylfaen" w:cs="Sylfaen"/>
                <w:sz w:val="20"/>
                <w:szCs w:val="20"/>
                <w:lang w:val="ka-GE"/>
              </w:rPr>
            </w:pPr>
            <w:r w:rsidRPr="00D4798C">
              <w:rPr>
                <w:rFonts w:ascii="Sylfaen" w:hAnsi="Sylfaen" w:cs="Sylfaen"/>
                <w:sz w:val="20"/>
                <w:szCs w:val="20"/>
              </w:rPr>
              <w:t>პულსოქსიმეტრი</w:t>
            </w:r>
          </w:p>
        </w:tc>
        <w:tc>
          <w:tcPr>
            <w:tcW w:w="1710" w:type="dxa"/>
            <w:tcBorders>
              <w:top w:val="single" w:sz="4" w:space="0" w:color="auto"/>
              <w:left w:val="single" w:sz="4" w:space="0" w:color="auto"/>
              <w:bottom w:val="single" w:sz="4" w:space="0" w:color="auto"/>
              <w:right w:val="single" w:sz="4" w:space="0" w:color="auto"/>
            </w:tcBorders>
          </w:tcPr>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ცალი</w:t>
            </w:r>
          </w:p>
        </w:tc>
        <w:tc>
          <w:tcPr>
            <w:tcW w:w="1287" w:type="dxa"/>
            <w:tcBorders>
              <w:top w:val="single" w:sz="4" w:space="0" w:color="auto"/>
              <w:left w:val="single" w:sz="4" w:space="0" w:color="auto"/>
              <w:bottom w:val="single" w:sz="4" w:space="0" w:color="auto"/>
              <w:right w:val="single" w:sz="4" w:space="0" w:color="auto"/>
            </w:tcBorders>
          </w:tcPr>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1</w:t>
            </w:r>
          </w:p>
        </w:tc>
        <w:tc>
          <w:tcPr>
            <w:tcW w:w="1683" w:type="dxa"/>
            <w:tcBorders>
              <w:top w:val="single" w:sz="4" w:space="0" w:color="auto"/>
              <w:left w:val="single" w:sz="4" w:space="0" w:color="auto"/>
              <w:bottom w:val="single" w:sz="4" w:space="0" w:color="auto"/>
              <w:right w:val="single" w:sz="4" w:space="0" w:color="auto"/>
            </w:tcBorders>
          </w:tcPr>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495,80</w:t>
            </w:r>
          </w:p>
        </w:tc>
        <w:tc>
          <w:tcPr>
            <w:tcW w:w="1402" w:type="dxa"/>
            <w:tcBorders>
              <w:top w:val="single" w:sz="4" w:space="0" w:color="auto"/>
              <w:left w:val="single" w:sz="4" w:space="0" w:color="auto"/>
              <w:bottom w:val="single" w:sz="4" w:space="0" w:color="auto"/>
              <w:right w:val="single" w:sz="4" w:space="0" w:color="auto"/>
            </w:tcBorders>
          </w:tcPr>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495,80</w:t>
            </w:r>
          </w:p>
        </w:tc>
      </w:tr>
      <w:tr w:rsidR="00F41278" w:rsidRPr="00D4798C" w:rsidTr="00D4798C">
        <w:trPr>
          <w:trHeight w:val="1102"/>
          <w:jc w:val="center"/>
        </w:trPr>
        <w:tc>
          <w:tcPr>
            <w:tcW w:w="405" w:type="dxa"/>
            <w:tcBorders>
              <w:top w:val="single" w:sz="4" w:space="0" w:color="auto"/>
              <w:left w:val="single" w:sz="4" w:space="0" w:color="auto"/>
              <w:bottom w:val="single" w:sz="4" w:space="0" w:color="auto"/>
              <w:right w:val="single" w:sz="4" w:space="0" w:color="auto"/>
            </w:tcBorders>
          </w:tcPr>
          <w:p w:rsidR="00F41278" w:rsidRPr="00D4798C" w:rsidRDefault="00F41278" w:rsidP="00F4127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jc w:val="both"/>
              <w:rPr>
                <w:rFonts w:ascii="Sylfaen" w:hAnsi="Sylfaen" w:cs="Sylfaen"/>
                <w:sz w:val="20"/>
                <w:szCs w:val="20"/>
              </w:rPr>
            </w:pPr>
          </w:p>
          <w:p w:rsidR="00F41278" w:rsidRPr="00D4798C" w:rsidRDefault="00F41278" w:rsidP="00F41278">
            <w:pPr>
              <w:tabs>
                <w:tab w:val="left" w:pos="13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ind w:left="138"/>
              <w:jc w:val="both"/>
              <w:rPr>
                <w:rFonts w:ascii="Sylfaen" w:hAnsi="Sylfaen" w:cs="Sylfaen"/>
                <w:sz w:val="20"/>
                <w:szCs w:val="20"/>
              </w:rPr>
            </w:pPr>
            <w:r w:rsidRPr="00D4798C">
              <w:rPr>
                <w:rFonts w:ascii="Sylfaen" w:hAnsi="Sylfaen" w:cs="Sylfaen"/>
                <w:sz w:val="20"/>
                <w:szCs w:val="20"/>
              </w:rPr>
              <w:t>5</w:t>
            </w:r>
          </w:p>
        </w:tc>
        <w:tc>
          <w:tcPr>
            <w:tcW w:w="2966" w:type="dxa"/>
            <w:tcBorders>
              <w:top w:val="single" w:sz="4" w:space="0" w:color="auto"/>
              <w:left w:val="single" w:sz="4" w:space="0" w:color="auto"/>
              <w:bottom w:val="single" w:sz="4" w:space="0" w:color="auto"/>
              <w:right w:val="single" w:sz="4" w:space="0" w:color="auto"/>
            </w:tcBorders>
          </w:tcPr>
          <w:p w:rsidR="00F41278" w:rsidRPr="00D4798C" w:rsidRDefault="00F41278" w:rsidP="00D4798C">
            <w:pPr>
              <w:tabs>
                <w:tab w:val="left" w:pos="10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ind w:left="102" w:right="105"/>
              <w:rPr>
                <w:rFonts w:ascii="Sylfaen" w:hAnsi="Sylfaen" w:cs="Sylfaen"/>
                <w:sz w:val="20"/>
                <w:szCs w:val="20"/>
              </w:rPr>
            </w:pPr>
            <w:r w:rsidRPr="00D4798C">
              <w:rPr>
                <w:rFonts w:ascii="Sylfaen" w:hAnsi="Sylfaen" w:cs="Sylfaen"/>
                <w:sz w:val="20"/>
                <w:szCs w:val="20"/>
              </w:rPr>
              <w:t xml:space="preserve">„ISUZU NOVO“ მოდელის ავტომობილი </w:t>
            </w:r>
            <w:r w:rsidRPr="00D4798C">
              <w:rPr>
                <w:rFonts w:ascii="Sylfaen" w:hAnsi="Sylfaen" w:cs="Sylfaen"/>
                <w:position w:val="1"/>
                <w:sz w:val="20"/>
                <w:szCs w:val="20"/>
              </w:rPr>
              <w:t>მობილური</w:t>
            </w:r>
            <w:r w:rsidR="00D4798C">
              <w:rPr>
                <w:rFonts w:ascii="Sylfaen" w:hAnsi="Sylfaen" w:cs="Sylfaen"/>
                <w:position w:val="1"/>
                <w:sz w:val="20"/>
                <w:szCs w:val="20"/>
                <w:lang w:val="ka-GE"/>
              </w:rPr>
              <w:t xml:space="preserve"> </w:t>
            </w:r>
            <w:r w:rsidRPr="00D4798C">
              <w:rPr>
                <w:rFonts w:ascii="Sylfaen" w:hAnsi="Sylfaen" w:cs="Sylfaen"/>
                <w:sz w:val="20"/>
                <w:szCs w:val="20"/>
              </w:rPr>
              <w:t>სტომატოლოგიური კაბინეტით</w:t>
            </w:r>
          </w:p>
        </w:tc>
        <w:tc>
          <w:tcPr>
            <w:tcW w:w="1710" w:type="dxa"/>
            <w:tcBorders>
              <w:top w:val="single" w:sz="4" w:space="0" w:color="auto"/>
              <w:left w:val="single" w:sz="4" w:space="0" w:color="auto"/>
              <w:bottom w:val="single" w:sz="4" w:space="0" w:color="auto"/>
              <w:right w:val="single" w:sz="4" w:space="0" w:color="auto"/>
            </w:tcBorders>
          </w:tcPr>
          <w:p w:rsidR="00F41278" w:rsidRPr="00D4798C" w:rsidRDefault="00F41278" w:rsidP="00F4127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jc w:val="both"/>
              <w:rPr>
                <w:rFonts w:ascii="Sylfaen" w:hAnsi="Sylfaen" w:cs="Sylfaen"/>
                <w:sz w:val="20"/>
                <w:szCs w:val="20"/>
              </w:rPr>
            </w:pPr>
          </w:p>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ცალი</w:t>
            </w:r>
          </w:p>
        </w:tc>
        <w:tc>
          <w:tcPr>
            <w:tcW w:w="1287" w:type="dxa"/>
            <w:tcBorders>
              <w:top w:val="single" w:sz="4" w:space="0" w:color="auto"/>
              <w:left w:val="single" w:sz="4" w:space="0" w:color="auto"/>
              <w:bottom w:val="single" w:sz="4" w:space="0" w:color="auto"/>
              <w:right w:val="single" w:sz="4" w:space="0" w:color="auto"/>
            </w:tcBorders>
          </w:tcPr>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p>
          <w:p w:rsidR="00F41278" w:rsidRPr="00D4798C" w:rsidRDefault="00F41278" w:rsidP="00D4798C">
            <w:pPr>
              <w:tabs>
                <w:tab w:val="left" w:pos="122"/>
                <w:tab w:val="left" w:pos="3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ind w:left="376" w:right="362"/>
              <w:jc w:val="center"/>
              <w:rPr>
                <w:rFonts w:ascii="Sylfaen" w:hAnsi="Sylfaen" w:cs="Sylfaen"/>
                <w:sz w:val="20"/>
                <w:szCs w:val="20"/>
              </w:rPr>
            </w:pPr>
            <w:r w:rsidRPr="00D4798C">
              <w:rPr>
                <w:rFonts w:ascii="Sylfaen" w:hAnsi="Sylfaen" w:cs="Sylfaen"/>
                <w:sz w:val="20"/>
                <w:szCs w:val="20"/>
              </w:rPr>
              <w:t>1</w:t>
            </w:r>
          </w:p>
        </w:tc>
        <w:tc>
          <w:tcPr>
            <w:tcW w:w="1683" w:type="dxa"/>
            <w:tcBorders>
              <w:top w:val="single" w:sz="4" w:space="0" w:color="auto"/>
              <w:left w:val="single" w:sz="4" w:space="0" w:color="auto"/>
              <w:bottom w:val="single" w:sz="4" w:space="0" w:color="auto"/>
              <w:right w:val="single" w:sz="4" w:space="0" w:color="auto"/>
            </w:tcBorders>
          </w:tcPr>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p>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ind w:left="107"/>
              <w:jc w:val="center"/>
              <w:rPr>
                <w:rFonts w:ascii="Sylfaen" w:hAnsi="Sylfaen" w:cs="Sylfaen"/>
                <w:sz w:val="20"/>
                <w:szCs w:val="20"/>
              </w:rPr>
            </w:pPr>
            <w:r w:rsidRPr="00D4798C">
              <w:rPr>
                <w:rFonts w:ascii="Sylfaen" w:hAnsi="Sylfaen" w:cs="Sylfaen"/>
                <w:sz w:val="20"/>
                <w:szCs w:val="20"/>
              </w:rPr>
              <w:t>151330,00</w:t>
            </w:r>
          </w:p>
        </w:tc>
        <w:tc>
          <w:tcPr>
            <w:tcW w:w="1402" w:type="dxa"/>
            <w:tcBorders>
              <w:top w:val="single" w:sz="4" w:space="0" w:color="auto"/>
              <w:left w:val="single" w:sz="4" w:space="0" w:color="auto"/>
              <w:bottom w:val="single" w:sz="4" w:space="0" w:color="auto"/>
              <w:right w:val="single" w:sz="4" w:space="0" w:color="auto"/>
            </w:tcBorders>
          </w:tcPr>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p>
          <w:p w:rsidR="00F41278" w:rsidRPr="00D4798C" w:rsidRDefault="00F41278" w:rsidP="00D4798C">
            <w:pPr>
              <w:tabs>
                <w:tab w:val="left" w:pos="122"/>
                <w:tab w:val="left" w:pos="229"/>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ind w:left="229"/>
              <w:jc w:val="center"/>
              <w:rPr>
                <w:rFonts w:ascii="Sylfaen" w:hAnsi="Sylfaen" w:cs="Sylfaen"/>
                <w:sz w:val="20"/>
                <w:szCs w:val="20"/>
              </w:rPr>
            </w:pPr>
            <w:r w:rsidRPr="00D4798C">
              <w:rPr>
                <w:rFonts w:ascii="Sylfaen" w:hAnsi="Sylfaen" w:cs="Sylfaen"/>
                <w:sz w:val="20"/>
                <w:szCs w:val="20"/>
              </w:rPr>
              <w:t>151330,00</w:t>
            </w:r>
          </w:p>
        </w:tc>
      </w:tr>
      <w:tr w:rsidR="00211CA5" w:rsidRPr="00D4798C" w:rsidTr="00211CA5">
        <w:trPr>
          <w:trHeight w:val="268"/>
          <w:jc w:val="center"/>
        </w:trPr>
        <w:tc>
          <w:tcPr>
            <w:tcW w:w="405" w:type="dxa"/>
            <w:tcBorders>
              <w:top w:val="single" w:sz="4" w:space="0" w:color="auto"/>
              <w:left w:val="single" w:sz="4" w:space="0" w:color="auto"/>
              <w:bottom w:val="single" w:sz="4" w:space="0" w:color="auto"/>
              <w:right w:val="single" w:sz="4" w:space="0" w:color="auto"/>
            </w:tcBorders>
          </w:tcPr>
          <w:p w:rsidR="00211CA5" w:rsidRPr="00211CA5" w:rsidRDefault="00211CA5" w:rsidP="00F4127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jc w:val="both"/>
              <w:rPr>
                <w:rFonts w:ascii="Sylfaen" w:hAnsi="Sylfaen" w:cs="Sylfaen"/>
                <w:b/>
                <w:sz w:val="20"/>
                <w:szCs w:val="20"/>
              </w:rPr>
            </w:pPr>
          </w:p>
        </w:tc>
        <w:tc>
          <w:tcPr>
            <w:tcW w:w="2966" w:type="dxa"/>
            <w:tcBorders>
              <w:top w:val="single" w:sz="4" w:space="0" w:color="auto"/>
              <w:left w:val="single" w:sz="4" w:space="0" w:color="auto"/>
              <w:bottom w:val="single" w:sz="4" w:space="0" w:color="auto"/>
              <w:right w:val="single" w:sz="4" w:space="0" w:color="auto"/>
            </w:tcBorders>
          </w:tcPr>
          <w:p w:rsidR="00211CA5" w:rsidRPr="00211CA5" w:rsidRDefault="00211CA5" w:rsidP="00D4798C">
            <w:pPr>
              <w:tabs>
                <w:tab w:val="left" w:pos="10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ind w:left="102" w:right="105"/>
              <w:rPr>
                <w:rFonts w:ascii="Sylfaen" w:hAnsi="Sylfaen" w:cs="Sylfaen"/>
                <w:b/>
                <w:sz w:val="20"/>
                <w:szCs w:val="20"/>
                <w:lang w:val="ka-GE"/>
              </w:rPr>
            </w:pPr>
            <w:r w:rsidRPr="00211CA5">
              <w:rPr>
                <w:rFonts w:ascii="Sylfaen" w:hAnsi="Sylfaen" w:cs="Sylfaen"/>
                <w:b/>
                <w:sz w:val="20"/>
                <w:szCs w:val="20"/>
                <w:lang w:val="ka-GE"/>
              </w:rPr>
              <w:t>სულ</w:t>
            </w:r>
          </w:p>
        </w:tc>
        <w:tc>
          <w:tcPr>
            <w:tcW w:w="1710" w:type="dxa"/>
            <w:tcBorders>
              <w:top w:val="single" w:sz="4" w:space="0" w:color="auto"/>
              <w:left w:val="single" w:sz="4" w:space="0" w:color="auto"/>
              <w:bottom w:val="single" w:sz="4" w:space="0" w:color="auto"/>
              <w:right w:val="single" w:sz="4" w:space="0" w:color="auto"/>
            </w:tcBorders>
          </w:tcPr>
          <w:p w:rsidR="00211CA5" w:rsidRPr="00211CA5" w:rsidRDefault="00211CA5" w:rsidP="00F4127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jc w:val="both"/>
              <w:rPr>
                <w:rFonts w:ascii="Sylfaen" w:hAnsi="Sylfaen" w:cs="Sylfaen"/>
                <w:b/>
                <w:sz w:val="20"/>
                <w:szCs w:val="20"/>
              </w:rPr>
            </w:pPr>
          </w:p>
        </w:tc>
        <w:tc>
          <w:tcPr>
            <w:tcW w:w="1287" w:type="dxa"/>
            <w:tcBorders>
              <w:top w:val="single" w:sz="4" w:space="0" w:color="auto"/>
              <w:left w:val="single" w:sz="4" w:space="0" w:color="auto"/>
              <w:bottom w:val="single" w:sz="4" w:space="0" w:color="auto"/>
              <w:right w:val="single" w:sz="4" w:space="0" w:color="auto"/>
            </w:tcBorders>
          </w:tcPr>
          <w:p w:rsidR="00211CA5" w:rsidRPr="00211CA5" w:rsidRDefault="00211CA5"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b/>
                <w:sz w:val="20"/>
                <w:szCs w:val="20"/>
              </w:rPr>
            </w:pPr>
          </w:p>
        </w:tc>
        <w:tc>
          <w:tcPr>
            <w:tcW w:w="1683" w:type="dxa"/>
            <w:tcBorders>
              <w:top w:val="single" w:sz="4" w:space="0" w:color="auto"/>
              <w:left w:val="single" w:sz="4" w:space="0" w:color="auto"/>
              <w:bottom w:val="single" w:sz="4" w:space="0" w:color="auto"/>
              <w:right w:val="single" w:sz="4" w:space="0" w:color="auto"/>
            </w:tcBorders>
          </w:tcPr>
          <w:p w:rsidR="00211CA5" w:rsidRPr="00211CA5" w:rsidRDefault="00211CA5"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b/>
                <w:sz w:val="20"/>
                <w:szCs w:val="20"/>
              </w:rPr>
            </w:pPr>
          </w:p>
        </w:tc>
        <w:tc>
          <w:tcPr>
            <w:tcW w:w="1402" w:type="dxa"/>
            <w:tcBorders>
              <w:top w:val="single" w:sz="4" w:space="0" w:color="auto"/>
              <w:left w:val="single" w:sz="4" w:space="0" w:color="auto"/>
              <w:bottom w:val="single" w:sz="4" w:space="0" w:color="auto"/>
              <w:right w:val="single" w:sz="4" w:space="0" w:color="auto"/>
            </w:tcBorders>
          </w:tcPr>
          <w:p w:rsidR="00211CA5" w:rsidRPr="00211CA5" w:rsidRDefault="00211CA5"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b/>
                <w:sz w:val="20"/>
                <w:szCs w:val="20"/>
                <w:lang w:val="ka-GE"/>
              </w:rPr>
            </w:pPr>
            <w:r w:rsidRPr="00211CA5">
              <w:rPr>
                <w:rFonts w:ascii="Sylfaen" w:hAnsi="Sylfaen" w:cs="Sylfaen"/>
                <w:b/>
                <w:sz w:val="20"/>
                <w:szCs w:val="20"/>
                <w:lang w:val="ka-GE"/>
              </w:rPr>
              <w:t>152265,80</w:t>
            </w:r>
          </w:p>
        </w:tc>
      </w:tr>
    </w:tbl>
    <w:p w:rsidR="00F41278" w:rsidRPr="00096F2A" w:rsidRDefault="00F41278" w:rsidP="00F4127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jc w:val="both"/>
        <w:rPr>
          <w:rFonts w:ascii="Sylfaen" w:hAnsi="Sylfaen" w:cs="Sylfaen"/>
        </w:rPr>
      </w:pPr>
    </w:p>
    <w:p w:rsidR="00F41278" w:rsidRPr="00096F2A" w:rsidRDefault="00F41278" w:rsidP="00F41278">
      <w:pPr>
        <w:pStyle w:val="a3"/>
        <w:tabs>
          <w:tab w:val="left" w:pos="90"/>
          <w:tab w:val="left" w:pos="1440"/>
          <w:tab w:val="left" w:pos="2160"/>
          <w:tab w:val="left" w:pos="2880"/>
          <w:tab w:val="left" w:pos="3600"/>
          <w:tab w:val="left" w:pos="4320"/>
          <w:tab w:val="left" w:pos="5040"/>
          <w:tab w:val="left" w:pos="5760"/>
          <w:tab w:val="left" w:pos="6480"/>
          <w:tab w:val="left" w:pos="7200"/>
          <w:tab w:val="left" w:pos="7920"/>
          <w:tab w:val="left" w:pos="8640"/>
          <w:tab w:val="left" w:pos="9630"/>
          <w:tab w:val="left" w:pos="10080"/>
        </w:tabs>
        <w:autoSpaceDE w:val="0"/>
        <w:autoSpaceDN w:val="0"/>
        <w:adjustRightInd w:val="0"/>
        <w:spacing w:line="20" w:lineRule="atLeast"/>
        <w:ind w:left="180" w:right="-270"/>
        <w:jc w:val="both"/>
        <w:rPr>
          <w:rFonts w:ascii="Sylfaen" w:hAnsi="Sylfaen" w:cs="Sylfaen"/>
          <w:bCs/>
          <w:color w:val="000000"/>
          <w:sz w:val="24"/>
          <w:szCs w:val="24"/>
          <w:lang w:val="ka-GE"/>
        </w:rPr>
      </w:pPr>
      <w:r w:rsidRPr="00096F2A">
        <w:rPr>
          <w:rFonts w:ascii="Sylfaen" w:hAnsi="Sylfaen" w:cs="Sylfaen"/>
          <w:bCs/>
          <w:color w:val="000000"/>
          <w:sz w:val="24"/>
          <w:szCs w:val="24"/>
          <w:lang w:val="ka-GE"/>
        </w:rPr>
        <w:t xml:space="preserve">2.,,საქართველოს შრომის, ჯანმრთელობისა და სოციალური დაცვის სამინისტროს ბალანსზე რიცხული სამედიცინო დანიშნულების  საგნების აფხაზეთის ავტონომიური რესპუბლიკის  შრომის, ჯანმრთელობისა და სოციალური დაცვის სამინისტროზე გადაცემის შესახებ“ საქართველოს შრომის, ჯანმრთელობისა და სოციალური დაცვის  მინისტრის 2013 წლის 14 ნოემბრის </w:t>
      </w:r>
      <w:r w:rsidRPr="00096F2A">
        <w:rPr>
          <w:rFonts w:ascii="Sylfaen" w:hAnsi="Sylfaen" w:cs="Sylfaen"/>
          <w:bCs/>
          <w:color w:val="000000"/>
          <w:sz w:val="24"/>
          <w:szCs w:val="24"/>
          <w:lang w:val="ru-RU"/>
        </w:rPr>
        <w:t>№</w:t>
      </w:r>
      <w:r w:rsidRPr="00096F2A">
        <w:rPr>
          <w:rFonts w:ascii="Sylfaen" w:hAnsi="Sylfaen" w:cs="Sylfaen"/>
          <w:bCs/>
          <w:color w:val="000000"/>
          <w:sz w:val="24"/>
          <w:szCs w:val="24"/>
          <w:lang w:val="ka-GE"/>
        </w:rPr>
        <w:t>01-233/ო ბრძანების შესაბამისად, აფხაზეთის ავტონომიური რესპუბლიკის  შრომის, ჯანმრთელობისა და სოციალური დაცვის სამინისტროს, გალის რაიონის საბერიოს საექიმო ამბულატორიას უსასყიდლოდ, უვადოდ, მოხმარების მიზნით სარგებლობაში გადაეცა საქართველოს შრომის, ჯანმრთელობისა და სოციალური დაცვის სამინისტროს ბალანსზე რიცხული შემდეგი სამედიცინო დანიშნულების საგნები:</w:t>
      </w:r>
    </w:p>
    <w:p w:rsidR="00F41278" w:rsidRPr="00096F2A" w:rsidRDefault="00F41278" w:rsidP="00F41278">
      <w:pPr>
        <w:pStyle w:val="a3"/>
        <w:tabs>
          <w:tab w:val="left" w:pos="90"/>
          <w:tab w:val="left" w:pos="1440"/>
          <w:tab w:val="left" w:pos="2160"/>
          <w:tab w:val="left" w:pos="2880"/>
          <w:tab w:val="left" w:pos="3600"/>
          <w:tab w:val="left" w:pos="4320"/>
          <w:tab w:val="left" w:pos="5040"/>
          <w:tab w:val="left" w:pos="5760"/>
          <w:tab w:val="left" w:pos="6480"/>
          <w:tab w:val="left" w:pos="7200"/>
          <w:tab w:val="left" w:pos="7920"/>
          <w:tab w:val="left" w:pos="8640"/>
          <w:tab w:val="left" w:pos="9630"/>
          <w:tab w:val="left" w:pos="10080"/>
        </w:tabs>
        <w:autoSpaceDE w:val="0"/>
        <w:autoSpaceDN w:val="0"/>
        <w:adjustRightInd w:val="0"/>
        <w:spacing w:line="20" w:lineRule="atLeast"/>
        <w:ind w:left="180" w:right="-270"/>
        <w:jc w:val="both"/>
        <w:rPr>
          <w:rFonts w:ascii="Sylfaen" w:hAnsi="Sylfaen" w:cs="Sylfaen"/>
          <w:bCs/>
          <w:color w:val="000000"/>
          <w:sz w:val="24"/>
          <w:szCs w:val="24"/>
          <w:lang w:val="ka-GE"/>
        </w:rPr>
      </w:pPr>
    </w:p>
    <w:p w:rsidR="00F41278" w:rsidRPr="00096F2A" w:rsidRDefault="00F41278" w:rsidP="00F4127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jc w:val="both"/>
        <w:rPr>
          <w:rFonts w:ascii="Sylfaen" w:hAnsi="Sylfaen" w:cs="Sylfaen"/>
        </w:rPr>
      </w:pPr>
    </w:p>
    <w:tbl>
      <w:tblPr>
        <w:tblStyle w:val="a4"/>
        <w:tblW w:w="9125" w:type="dxa"/>
        <w:jc w:val="center"/>
        <w:tblInd w:w="108" w:type="dxa"/>
        <w:tblLayout w:type="fixed"/>
        <w:tblLook w:val="04A0"/>
      </w:tblPr>
      <w:tblGrid>
        <w:gridCol w:w="464"/>
        <w:gridCol w:w="3700"/>
        <w:gridCol w:w="1559"/>
        <w:gridCol w:w="1418"/>
        <w:gridCol w:w="1984"/>
      </w:tblGrid>
      <w:tr w:rsidR="00F41278" w:rsidRPr="00D4798C" w:rsidTr="00F41278">
        <w:trPr>
          <w:trHeight w:val="667"/>
          <w:jc w:val="center"/>
        </w:trPr>
        <w:tc>
          <w:tcPr>
            <w:tcW w:w="464" w:type="dxa"/>
            <w:vAlign w:val="center"/>
          </w:tcPr>
          <w:p w:rsidR="00F41278" w:rsidRPr="00D4798C" w:rsidRDefault="00F41278" w:rsidP="00D4798C">
            <w:pPr>
              <w:tabs>
                <w:tab w:val="left" w:pos="1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w:t>
            </w:r>
          </w:p>
        </w:tc>
        <w:tc>
          <w:tcPr>
            <w:tcW w:w="3700" w:type="dxa"/>
            <w:vAlign w:val="center"/>
          </w:tcPr>
          <w:p w:rsidR="00F41278" w:rsidRPr="00D4798C" w:rsidRDefault="00F41278" w:rsidP="00D4798C">
            <w:pPr>
              <w:tabs>
                <w:tab w:val="left" w:pos="13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lang w:val="ka-GE"/>
              </w:rPr>
              <w:t xml:space="preserve">მატერიალური ფასეულობათა </w:t>
            </w:r>
            <w:r w:rsidRPr="00D4798C">
              <w:rPr>
                <w:rFonts w:ascii="Sylfaen" w:hAnsi="Sylfaen" w:cs="Sylfaen"/>
                <w:sz w:val="20"/>
                <w:szCs w:val="20"/>
              </w:rPr>
              <w:t>დასახელება</w:t>
            </w:r>
          </w:p>
        </w:tc>
        <w:tc>
          <w:tcPr>
            <w:tcW w:w="1559" w:type="dxa"/>
            <w:vAlign w:val="center"/>
          </w:tcPr>
          <w:p w:rsidR="00F41278" w:rsidRPr="00D4798C" w:rsidRDefault="00F41278" w:rsidP="00F41278">
            <w:pPr>
              <w:tabs>
                <w:tab w:val="left" w:pos="9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ind w:left="93" w:right="76"/>
              <w:jc w:val="center"/>
              <w:rPr>
                <w:rFonts w:ascii="Sylfaen" w:hAnsi="Sylfaen" w:cs="Sylfaen"/>
                <w:sz w:val="20"/>
                <w:szCs w:val="20"/>
              </w:rPr>
            </w:pPr>
            <w:r w:rsidRPr="00D4798C">
              <w:rPr>
                <w:rFonts w:ascii="Sylfaen" w:hAnsi="Sylfaen" w:cs="Sylfaen"/>
                <w:sz w:val="20"/>
                <w:szCs w:val="20"/>
              </w:rPr>
              <w:t>ზომის ერთე- ული</w:t>
            </w:r>
          </w:p>
        </w:tc>
        <w:tc>
          <w:tcPr>
            <w:tcW w:w="1418" w:type="dxa"/>
            <w:vAlign w:val="center"/>
          </w:tcPr>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რაოდე</w:t>
            </w:r>
            <w:r w:rsidR="00D4798C" w:rsidRPr="00D4798C">
              <w:rPr>
                <w:rFonts w:ascii="Sylfaen" w:hAnsi="Sylfaen" w:cs="Sylfaen"/>
                <w:sz w:val="20"/>
                <w:szCs w:val="20"/>
              </w:rPr>
              <w:t>ნ</w:t>
            </w:r>
            <w:r w:rsidRPr="00D4798C">
              <w:rPr>
                <w:rFonts w:ascii="Sylfaen" w:hAnsi="Sylfaen" w:cs="Sylfaen"/>
                <w:sz w:val="20"/>
                <w:szCs w:val="20"/>
              </w:rPr>
              <w:t>ობა</w:t>
            </w:r>
          </w:p>
        </w:tc>
        <w:tc>
          <w:tcPr>
            <w:tcW w:w="1984" w:type="dxa"/>
            <w:vAlign w:val="center"/>
          </w:tcPr>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საბალანსო</w:t>
            </w:r>
            <w:r w:rsidR="00D4798C" w:rsidRPr="00D4798C">
              <w:rPr>
                <w:rFonts w:ascii="Sylfaen" w:hAnsi="Sylfaen" w:cs="Sylfaen"/>
                <w:sz w:val="20"/>
                <w:szCs w:val="20"/>
              </w:rPr>
              <w:t xml:space="preserve"> </w:t>
            </w:r>
            <w:r w:rsidRPr="00D4798C">
              <w:rPr>
                <w:rFonts w:ascii="Sylfaen" w:hAnsi="Sylfaen" w:cs="Sylfaen"/>
                <w:sz w:val="20"/>
                <w:szCs w:val="20"/>
              </w:rPr>
              <w:t>(ნარჩენი)</w:t>
            </w:r>
            <w:r w:rsidR="00D4798C" w:rsidRPr="00D4798C">
              <w:rPr>
                <w:rFonts w:ascii="Sylfaen" w:hAnsi="Sylfaen" w:cs="Sylfaen"/>
                <w:sz w:val="20"/>
                <w:szCs w:val="20"/>
              </w:rPr>
              <w:t xml:space="preserve"> </w:t>
            </w:r>
            <w:r w:rsidRPr="00D4798C">
              <w:rPr>
                <w:rFonts w:ascii="Sylfaen" w:hAnsi="Sylfaen" w:cs="Sylfaen"/>
                <w:sz w:val="20"/>
                <w:szCs w:val="20"/>
              </w:rPr>
              <w:t>ღირებულება</w:t>
            </w:r>
          </w:p>
        </w:tc>
      </w:tr>
      <w:tr w:rsidR="00F41278" w:rsidRPr="00D4798C" w:rsidTr="00F41278">
        <w:trPr>
          <w:trHeight w:val="370"/>
          <w:jc w:val="center"/>
        </w:trPr>
        <w:tc>
          <w:tcPr>
            <w:tcW w:w="464" w:type="dxa"/>
            <w:vAlign w:val="center"/>
          </w:tcPr>
          <w:p w:rsidR="00F41278" w:rsidRPr="00D4798C" w:rsidRDefault="00F41278" w:rsidP="00D4798C">
            <w:pPr>
              <w:tabs>
                <w:tab w:val="left" w:pos="13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1</w:t>
            </w:r>
          </w:p>
        </w:tc>
        <w:tc>
          <w:tcPr>
            <w:tcW w:w="3700" w:type="dxa"/>
            <w:vAlign w:val="center"/>
          </w:tcPr>
          <w:p w:rsidR="00F41278" w:rsidRPr="00D4798C" w:rsidRDefault="00F41278" w:rsidP="00D4798C">
            <w:pPr>
              <w:tabs>
                <w:tab w:val="left" w:pos="10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rPr>
                <w:rFonts w:ascii="Sylfaen" w:hAnsi="Sylfaen" w:cs="Sylfaen"/>
                <w:sz w:val="20"/>
                <w:szCs w:val="20"/>
                <w:lang w:val="ka-GE"/>
              </w:rPr>
            </w:pPr>
            <w:r w:rsidRPr="00D4798C">
              <w:rPr>
                <w:rFonts w:ascii="Sylfaen" w:hAnsi="Sylfaen" w:cs="Sylfaen"/>
                <w:sz w:val="20"/>
                <w:szCs w:val="20"/>
                <w:lang w:val="ka-GE"/>
              </w:rPr>
              <w:t>რენტ.აპარ.</w:t>
            </w:r>
            <w:r w:rsidRPr="00D4798C">
              <w:rPr>
                <w:rFonts w:ascii="Sylfaen" w:hAnsi="Sylfaen" w:cs="Sylfaen"/>
                <w:sz w:val="20"/>
                <w:szCs w:val="20"/>
              </w:rPr>
              <w:t>AAPMAH-</w:t>
            </w:r>
            <w:r w:rsidRPr="00D4798C">
              <w:rPr>
                <w:rFonts w:ascii="Sylfaen" w:hAnsi="Sylfaen" w:cs="Sylfaen"/>
                <w:sz w:val="20"/>
                <w:szCs w:val="20"/>
                <w:lang w:val="ka-GE"/>
              </w:rPr>
              <w:t>18</w:t>
            </w:r>
          </w:p>
        </w:tc>
        <w:tc>
          <w:tcPr>
            <w:tcW w:w="1559" w:type="dxa"/>
            <w:vAlign w:val="center"/>
          </w:tcPr>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ცალი</w:t>
            </w:r>
          </w:p>
        </w:tc>
        <w:tc>
          <w:tcPr>
            <w:tcW w:w="1418" w:type="dxa"/>
            <w:vAlign w:val="center"/>
          </w:tcPr>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1</w:t>
            </w:r>
          </w:p>
        </w:tc>
        <w:tc>
          <w:tcPr>
            <w:tcW w:w="1984" w:type="dxa"/>
            <w:vAlign w:val="center"/>
          </w:tcPr>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1548,00</w:t>
            </w:r>
          </w:p>
        </w:tc>
      </w:tr>
      <w:tr w:rsidR="00F41278" w:rsidRPr="00D4798C" w:rsidTr="00F41278">
        <w:trPr>
          <w:trHeight w:val="352"/>
          <w:jc w:val="center"/>
        </w:trPr>
        <w:tc>
          <w:tcPr>
            <w:tcW w:w="464" w:type="dxa"/>
            <w:vAlign w:val="center"/>
          </w:tcPr>
          <w:p w:rsidR="00F41278" w:rsidRPr="00D4798C" w:rsidRDefault="00F41278" w:rsidP="00D4798C">
            <w:pPr>
              <w:tabs>
                <w:tab w:val="left" w:pos="13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lastRenderedPageBreak/>
              <w:t>2</w:t>
            </w:r>
          </w:p>
        </w:tc>
        <w:tc>
          <w:tcPr>
            <w:tcW w:w="3700" w:type="dxa"/>
            <w:vAlign w:val="center"/>
          </w:tcPr>
          <w:p w:rsidR="00F41278" w:rsidRPr="00D4798C" w:rsidRDefault="00F41278" w:rsidP="00F41278">
            <w:pPr>
              <w:tabs>
                <w:tab w:val="left" w:pos="10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rPr>
                <w:rFonts w:ascii="Sylfaen" w:hAnsi="Sylfaen" w:cs="Sylfaen"/>
                <w:sz w:val="20"/>
                <w:szCs w:val="20"/>
              </w:rPr>
            </w:pPr>
            <w:r w:rsidRPr="00D4798C">
              <w:rPr>
                <w:rFonts w:ascii="Sylfaen" w:hAnsi="Sylfaen" w:cs="Sylfaen"/>
                <w:sz w:val="20"/>
                <w:szCs w:val="20"/>
                <w:lang w:val="ka-GE"/>
              </w:rPr>
              <w:t xml:space="preserve">სტერილიზატორი </w:t>
            </w:r>
            <w:r w:rsidRPr="00D4798C">
              <w:rPr>
                <w:rFonts w:ascii="Sylfaen" w:hAnsi="Sylfaen" w:cs="Sylfaen"/>
                <w:sz w:val="20"/>
                <w:szCs w:val="20"/>
              </w:rPr>
              <w:t>GP-40</w:t>
            </w:r>
          </w:p>
        </w:tc>
        <w:tc>
          <w:tcPr>
            <w:tcW w:w="1559" w:type="dxa"/>
            <w:vAlign w:val="center"/>
          </w:tcPr>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ცალი</w:t>
            </w:r>
          </w:p>
        </w:tc>
        <w:tc>
          <w:tcPr>
            <w:tcW w:w="1418" w:type="dxa"/>
            <w:vAlign w:val="center"/>
          </w:tcPr>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1</w:t>
            </w:r>
          </w:p>
        </w:tc>
        <w:tc>
          <w:tcPr>
            <w:tcW w:w="1984" w:type="dxa"/>
            <w:vAlign w:val="center"/>
          </w:tcPr>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1086,58</w:t>
            </w:r>
          </w:p>
        </w:tc>
      </w:tr>
      <w:tr w:rsidR="00F41278" w:rsidRPr="00D4798C" w:rsidTr="00F41278">
        <w:trPr>
          <w:trHeight w:val="386"/>
          <w:jc w:val="center"/>
        </w:trPr>
        <w:tc>
          <w:tcPr>
            <w:tcW w:w="464" w:type="dxa"/>
            <w:vAlign w:val="center"/>
          </w:tcPr>
          <w:p w:rsidR="00F41278" w:rsidRPr="00D4798C" w:rsidRDefault="00F41278" w:rsidP="00D4798C">
            <w:pPr>
              <w:tabs>
                <w:tab w:val="left" w:pos="13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3</w:t>
            </w:r>
          </w:p>
        </w:tc>
        <w:tc>
          <w:tcPr>
            <w:tcW w:w="3700" w:type="dxa"/>
            <w:vAlign w:val="center"/>
          </w:tcPr>
          <w:p w:rsidR="00F41278" w:rsidRPr="00D4798C" w:rsidRDefault="00F41278" w:rsidP="00D4798C">
            <w:pPr>
              <w:tabs>
                <w:tab w:val="left" w:pos="10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rPr>
                <w:rFonts w:ascii="Sylfaen" w:hAnsi="Sylfaen" w:cs="Sylfaen"/>
                <w:sz w:val="20"/>
                <w:szCs w:val="20"/>
                <w:lang w:val="ka-GE"/>
              </w:rPr>
            </w:pPr>
            <w:r w:rsidRPr="00D4798C">
              <w:rPr>
                <w:rFonts w:ascii="Sylfaen" w:hAnsi="Sylfaen" w:cs="Sylfaen"/>
                <w:sz w:val="20"/>
                <w:szCs w:val="20"/>
                <w:lang w:val="ka-GE"/>
              </w:rPr>
              <w:t>პულსოქსიმეტრი</w:t>
            </w:r>
          </w:p>
        </w:tc>
        <w:tc>
          <w:tcPr>
            <w:tcW w:w="1559" w:type="dxa"/>
            <w:vAlign w:val="center"/>
          </w:tcPr>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ცალი</w:t>
            </w:r>
          </w:p>
        </w:tc>
        <w:tc>
          <w:tcPr>
            <w:tcW w:w="1418" w:type="dxa"/>
            <w:vAlign w:val="center"/>
          </w:tcPr>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2</w:t>
            </w:r>
          </w:p>
        </w:tc>
        <w:tc>
          <w:tcPr>
            <w:tcW w:w="1984" w:type="dxa"/>
            <w:vAlign w:val="center"/>
          </w:tcPr>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557,12</w:t>
            </w:r>
          </w:p>
        </w:tc>
      </w:tr>
      <w:tr w:rsidR="00F41278" w:rsidRPr="00D4798C" w:rsidTr="00F41278">
        <w:trPr>
          <w:trHeight w:val="352"/>
          <w:jc w:val="center"/>
        </w:trPr>
        <w:tc>
          <w:tcPr>
            <w:tcW w:w="464" w:type="dxa"/>
            <w:vAlign w:val="center"/>
          </w:tcPr>
          <w:p w:rsidR="00F41278" w:rsidRPr="00D4798C" w:rsidRDefault="00F41278" w:rsidP="00D4798C">
            <w:pPr>
              <w:tabs>
                <w:tab w:val="left" w:pos="13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4</w:t>
            </w:r>
          </w:p>
        </w:tc>
        <w:tc>
          <w:tcPr>
            <w:tcW w:w="3700" w:type="dxa"/>
            <w:vAlign w:val="center"/>
          </w:tcPr>
          <w:p w:rsidR="00F41278" w:rsidRPr="00D4798C" w:rsidRDefault="00F41278" w:rsidP="00F41278">
            <w:pPr>
              <w:tabs>
                <w:tab w:val="left" w:pos="10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rPr>
                <w:rFonts w:ascii="Sylfaen" w:hAnsi="Sylfaen" w:cs="Sylfaen"/>
                <w:sz w:val="20"/>
                <w:szCs w:val="20"/>
                <w:lang w:val="ka-GE"/>
              </w:rPr>
            </w:pPr>
            <w:r w:rsidRPr="00D4798C">
              <w:rPr>
                <w:rFonts w:ascii="Sylfaen" w:hAnsi="Sylfaen" w:cs="Sylfaen"/>
                <w:sz w:val="20"/>
                <w:szCs w:val="20"/>
                <w:lang w:val="ka-GE"/>
              </w:rPr>
              <w:t>ნაკრები საოპერაციო</w:t>
            </w:r>
          </w:p>
        </w:tc>
        <w:tc>
          <w:tcPr>
            <w:tcW w:w="1559" w:type="dxa"/>
            <w:vAlign w:val="center"/>
          </w:tcPr>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ცალი</w:t>
            </w:r>
          </w:p>
        </w:tc>
        <w:tc>
          <w:tcPr>
            <w:tcW w:w="1418" w:type="dxa"/>
            <w:vAlign w:val="center"/>
          </w:tcPr>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1</w:t>
            </w:r>
          </w:p>
        </w:tc>
        <w:tc>
          <w:tcPr>
            <w:tcW w:w="1984" w:type="dxa"/>
            <w:vAlign w:val="center"/>
          </w:tcPr>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90,00</w:t>
            </w:r>
          </w:p>
        </w:tc>
      </w:tr>
      <w:tr w:rsidR="00F41278" w:rsidRPr="00D4798C" w:rsidTr="00D4798C">
        <w:trPr>
          <w:trHeight w:val="510"/>
          <w:jc w:val="center"/>
        </w:trPr>
        <w:tc>
          <w:tcPr>
            <w:tcW w:w="464" w:type="dxa"/>
            <w:vAlign w:val="center"/>
          </w:tcPr>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5</w:t>
            </w:r>
          </w:p>
        </w:tc>
        <w:tc>
          <w:tcPr>
            <w:tcW w:w="3700" w:type="dxa"/>
            <w:vAlign w:val="center"/>
          </w:tcPr>
          <w:p w:rsidR="00F41278" w:rsidRPr="00D4798C" w:rsidRDefault="00D4798C" w:rsidP="00F41278">
            <w:pPr>
              <w:tabs>
                <w:tab w:val="left" w:pos="-108"/>
                <w:tab w:val="left" w:pos="0"/>
                <w:tab w:val="left" w:pos="720"/>
                <w:tab w:val="left" w:pos="216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ind w:right="1278"/>
              <w:rPr>
                <w:rFonts w:ascii="Sylfaen" w:hAnsi="Sylfaen" w:cs="Sylfaen"/>
                <w:sz w:val="20"/>
                <w:szCs w:val="20"/>
                <w:lang w:val="ka-GE"/>
              </w:rPr>
            </w:pPr>
            <w:r>
              <w:rPr>
                <w:rFonts w:ascii="Sylfaen" w:hAnsi="Sylfaen" w:cs="Sylfaen"/>
                <w:sz w:val="20"/>
                <w:szCs w:val="20"/>
                <w:lang w:val="ka-GE"/>
              </w:rPr>
              <w:t xml:space="preserve">ნაკრები </w:t>
            </w:r>
            <w:r w:rsidR="00F41278" w:rsidRPr="00D4798C">
              <w:rPr>
                <w:rFonts w:ascii="Sylfaen" w:hAnsi="Sylfaen" w:cs="Sylfaen"/>
                <w:sz w:val="20"/>
                <w:szCs w:val="20"/>
                <w:lang w:val="ka-GE"/>
              </w:rPr>
              <w:t>პოლიკლინიკური</w:t>
            </w:r>
          </w:p>
        </w:tc>
        <w:tc>
          <w:tcPr>
            <w:tcW w:w="1559" w:type="dxa"/>
            <w:vAlign w:val="center"/>
          </w:tcPr>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ცალი</w:t>
            </w:r>
          </w:p>
        </w:tc>
        <w:tc>
          <w:tcPr>
            <w:tcW w:w="1418" w:type="dxa"/>
            <w:vAlign w:val="center"/>
          </w:tcPr>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1</w:t>
            </w:r>
          </w:p>
        </w:tc>
        <w:tc>
          <w:tcPr>
            <w:tcW w:w="1984" w:type="dxa"/>
            <w:vAlign w:val="center"/>
          </w:tcPr>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100,00</w:t>
            </w:r>
          </w:p>
        </w:tc>
      </w:tr>
      <w:tr w:rsidR="00F41278" w:rsidRPr="00D4798C" w:rsidTr="00D4798C">
        <w:trPr>
          <w:trHeight w:val="390"/>
          <w:jc w:val="center"/>
        </w:trPr>
        <w:tc>
          <w:tcPr>
            <w:tcW w:w="464" w:type="dxa"/>
            <w:vAlign w:val="center"/>
          </w:tcPr>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6</w:t>
            </w:r>
          </w:p>
        </w:tc>
        <w:tc>
          <w:tcPr>
            <w:tcW w:w="3700" w:type="dxa"/>
            <w:vAlign w:val="center"/>
          </w:tcPr>
          <w:p w:rsidR="00F41278" w:rsidRPr="00D4798C" w:rsidRDefault="00F41278" w:rsidP="00F41278">
            <w:pPr>
              <w:tabs>
                <w:tab w:val="left" w:pos="13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rPr>
                <w:rFonts w:ascii="Sylfaen" w:hAnsi="Sylfaen" w:cs="Sylfaen"/>
                <w:sz w:val="20"/>
                <w:szCs w:val="20"/>
                <w:lang w:val="ka-GE"/>
              </w:rPr>
            </w:pPr>
            <w:r w:rsidRPr="00D4798C">
              <w:rPr>
                <w:rFonts w:ascii="Sylfaen" w:hAnsi="Sylfaen" w:cs="Sylfaen"/>
                <w:sz w:val="20"/>
                <w:szCs w:val="20"/>
                <w:lang w:val="ka-GE"/>
              </w:rPr>
              <w:t>მაგიდა შესახვევი</w:t>
            </w:r>
          </w:p>
        </w:tc>
        <w:tc>
          <w:tcPr>
            <w:tcW w:w="1559" w:type="dxa"/>
            <w:vAlign w:val="center"/>
          </w:tcPr>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ცალი</w:t>
            </w:r>
          </w:p>
        </w:tc>
        <w:tc>
          <w:tcPr>
            <w:tcW w:w="1418" w:type="dxa"/>
            <w:vAlign w:val="center"/>
          </w:tcPr>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5</w:t>
            </w:r>
          </w:p>
        </w:tc>
        <w:tc>
          <w:tcPr>
            <w:tcW w:w="1984" w:type="dxa"/>
            <w:vAlign w:val="center"/>
          </w:tcPr>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250,00</w:t>
            </w:r>
          </w:p>
        </w:tc>
      </w:tr>
      <w:tr w:rsidR="00F41278" w:rsidRPr="00D4798C" w:rsidTr="00F41278">
        <w:trPr>
          <w:trHeight w:val="370"/>
          <w:jc w:val="center"/>
        </w:trPr>
        <w:tc>
          <w:tcPr>
            <w:tcW w:w="464" w:type="dxa"/>
            <w:vAlign w:val="center"/>
          </w:tcPr>
          <w:p w:rsidR="00F41278" w:rsidRPr="00D4798C" w:rsidRDefault="00F41278" w:rsidP="00D4798C">
            <w:pPr>
              <w:tabs>
                <w:tab w:val="left" w:pos="13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7</w:t>
            </w:r>
          </w:p>
        </w:tc>
        <w:tc>
          <w:tcPr>
            <w:tcW w:w="3700" w:type="dxa"/>
            <w:vAlign w:val="center"/>
          </w:tcPr>
          <w:p w:rsidR="00F41278" w:rsidRPr="00D4798C" w:rsidRDefault="00F41278" w:rsidP="00F41278">
            <w:pPr>
              <w:tabs>
                <w:tab w:val="left" w:pos="10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rPr>
                <w:rFonts w:ascii="Sylfaen" w:hAnsi="Sylfaen" w:cs="Sylfaen"/>
                <w:sz w:val="20"/>
                <w:szCs w:val="20"/>
                <w:lang w:val="ka-GE"/>
              </w:rPr>
            </w:pPr>
            <w:r w:rsidRPr="00D4798C">
              <w:rPr>
                <w:rFonts w:ascii="Sylfaen" w:hAnsi="Sylfaen" w:cs="Sylfaen"/>
                <w:sz w:val="20"/>
                <w:szCs w:val="20"/>
                <w:lang w:val="ka-GE"/>
              </w:rPr>
              <w:t>მაგიდა საოპერაციო საველე</w:t>
            </w:r>
          </w:p>
        </w:tc>
        <w:tc>
          <w:tcPr>
            <w:tcW w:w="1559" w:type="dxa"/>
            <w:vAlign w:val="center"/>
          </w:tcPr>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ცალი</w:t>
            </w:r>
          </w:p>
        </w:tc>
        <w:tc>
          <w:tcPr>
            <w:tcW w:w="1418" w:type="dxa"/>
            <w:vAlign w:val="center"/>
          </w:tcPr>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2</w:t>
            </w:r>
          </w:p>
        </w:tc>
        <w:tc>
          <w:tcPr>
            <w:tcW w:w="1984" w:type="dxa"/>
            <w:vAlign w:val="center"/>
          </w:tcPr>
          <w:p w:rsidR="00F41278" w:rsidRPr="00D4798C" w:rsidRDefault="00F41278"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sz w:val="20"/>
                <w:szCs w:val="20"/>
              </w:rPr>
            </w:pPr>
            <w:r w:rsidRPr="00D4798C">
              <w:rPr>
                <w:rFonts w:ascii="Sylfaen" w:hAnsi="Sylfaen" w:cs="Sylfaen"/>
                <w:sz w:val="20"/>
                <w:szCs w:val="20"/>
              </w:rPr>
              <w:t>165,00</w:t>
            </w:r>
          </w:p>
        </w:tc>
      </w:tr>
      <w:tr w:rsidR="00DE400E" w:rsidRPr="00D4798C" w:rsidTr="00F41278">
        <w:trPr>
          <w:trHeight w:val="370"/>
          <w:jc w:val="center"/>
        </w:trPr>
        <w:tc>
          <w:tcPr>
            <w:tcW w:w="464" w:type="dxa"/>
            <w:vAlign w:val="center"/>
          </w:tcPr>
          <w:p w:rsidR="00DE400E" w:rsidRPr="00D4798C" w:rsidRDefault="00DE400E" w:rsidP="00D4798C">
            <w:pPr>
              <w:tabs>
                <w:tab w:val="left" w:pos="13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b/>
                <w:sz w:val="20"/>
                <w:szCs w:val="20"/>
              </w:rPr>
            </w:pPr>
          </w:p>
        </w:tc>
        <w:tc>
          <w:tcPr>
            <w:tcW w:w="3700" w:type="dxa"/>
            <w:vAlign w:val="center"/>
          </w:tcPr>
          <w:p w:rsidR="00DE400E" w:rsidRPr="00D4798C" w:rsidRDefault="00DE400E" w:rsidP="00F41278">
            <w:pPr>
              <w:tabs>
                <w:tab w:val="left" w:pos="10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rPr>
                <w:rFonts w:ascii="Sylfaen" w:hAnsi="Sylfaen" w:cs="Sylfaen"/>
                <w:b/>
                <w:sz w:val="20"/>
                <w:szCs w:val="20"/>
                <w:lang w:val="ka-GE"/>
              </w:rPr>
            </w:pPr>
            <w:r w:rsidRPr="00D4798C">
              <w:rPr>
                <w:rFonts w:ascii="Sylfaen" w:hAnsi="Sylfaen" w:cs="Sylfaen"/>
                <w:b/>
                <w:sz w:val="20"/>
                <w:szCs w:val="20"/>
                <w:lang w:val="ka-GE"/>
              </w:rPr>
              <w:t>სულ</w:t>
            </w:r>
          </w:p>
        </w:tc>
        <w:tc>
          <w:tcPr>
            <w:tcW w:w="1559" w:type="dxa"/>
            <w:vAlign w:val="center"/>
          </w:tcPr>
          <w:p w:rsidR="00DE400E" w:rsidRPr="00D4798C" w:rsidRDefault="00DE400E"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b/>
                <w:sz w:val="20"/>
                <w:szCs w:val="20"/>
              </w:rPr>
            </w:pPr>
          </w:p>
        </w:tc>
        <w:tc>
          <w:tcPr>
            <w:tcW w:w="1418" w:type="dxa"/>
            <w:vAlign w:val="center"/>
          </w:tcPr>
          <w:p w:rsidR="00DE400E" w:rsidRPr="00D4798C" w:rsidRDefault="00DE400E"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b/>
                <w:sz w:val="20"/>
                <w:szCs w:val="20"/>
              </w:rPr>
            </w:pPr>
          </w:p>
        </w:tc>
        <w:tc>
          <w:tcPr>
            <w:tcW w:w="1984" w:type="dxa"/>
            <w:vAlign w:val="center"/>
          </w:tcPr>
          <w:p w:rsidR="00DE400E" w:rsidRPr="00D4798C" w:rsidRDefault="00F46231" w:rsidP="00D4798C">
            <w:pPr>
              <w:tabs>
                <w:tab w:val="left" w:pos="1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20" w:lineRule="atLeast"/>
              <w:jc w:val="center"/>
              <w:rPr>
                <w:rFonts w:ascii="Sylfaen" w:hAnsi="Sylfaen" w:cs="Sylfaen"/>
                <w:b/>
                <w:sz w:val="20"/>
                <w:szCs w:val="20"/>
              </w:rPr>
            </w:pPr>
            <w:r w:rsidRPr="00D4798C">
              <w:rPr>
                <w:rFonts w:ascii="Sylfaen" w:hAnsi="Sylfaen" w:cs="Sylfaen"/>
                <w:b/>
                <w:sz w:val="20"/>
                <w:szCs w:val="20"/>
              </w:rPr>
              <w:t>3796,70</w:t>
            </w:r>
          </w:p>
        </w:tc>
      </w:tr>
    </w:tbl>
    <w:p w:rsidR="00F41278" w:rsidRPr="00096F2A" w:rsidRDefault="00F41278" w:rsidP="00F41278">
      <w:pPr>
        <w:rPr>
          <w:rFonts w:ascii="Sylfaen" w:hAnsi="Sylfaen"/>
          <w:lang w:val="ka-GE"/>
        </w:rPr>
      </w:pPr>
    </w:p>
    <w:p w:rsidR="00211CA5" w:rsidRDefault="00F41278" w:rsidP="00F41278">
      <w:pPr>
        <w:ind w:right="-360"/>
        <w:jc w:val="both"/>
        <w:rPr>
          <w:rFonts w:ascii="Sylfaen" w:hAnsi="Sylfaen"/>
          <w:lang w:val="ka-GE"/>
        </w:rPr>
      </w:pPr>
      <w:r w:rsidRPr="00096F2A">
        <w:rPr>
          <w:rFonts w:ascii="Sylfaen" w:hAnsi="Sylfaen"/>
          <w:lang w:val="ka-GE"/>
        </w:rPr>
        <w:t>3.</w:t>
      </w:r>
      <w:r w:rsidRPr="00096F2A">
        <w:rPr>
          <w:rFonts w:ascii="Sylfaen" w:hAnsi="Sylfaen" w:cs="Sylfaen"/>
          <w:b/>
          <w:bCs/>
          <w:lang w:val="ka-GE"/>
        </w:rPr>
        <w:t xml:space="preserve"> ,,</w:t>
      </w:r>
      <w:r w:rsidRPr="00096F2A">
        <w:rPr>
          <w:rFonts w:ascii="Sylfaen" w:hAnsi="Sylfaen" w:cs="Sylfaen"/>
          <w:bCs/>
          <w:lang w:val="ka-GE"/>
        </w:rPr>
        <w:t xml:space="preserve">აფხაზეთის ა/რ ოკუპირებულ ტერიტორიაზე მცხოვრები მოსახლეობის სამედიცინო მომსახურების გაუმჯობესების მიზნით, საქართველოს შრომის, ჯანმრთელობისა და სოციალური დაცვის სამინისტროს ბალანსზე რიცხული ქონების გრანტის სახით გაცემისა და საქართველოს შრომის, ჯანმრთელობისა და სოციალური დაცვის სამინისტროსა და გაეროს (გაეროს განვითარების პროგრამის (UNDP) ,,დიალოგის საკოორდინაციო მექანიზმი“) შორის გასაფორმებელი საგრანტო ხელშეკრულების პროექტის მოწონების თაობაზე“ </w:t>
      </w:r>
      <w:r w:rsidRPr="00096F2A">
        <w:rPr>
          <w:rFonts w:ascii="Sylfaen" w:hAnsi="Sylfaen"/>
          <w:lang w:val="ka-GE"/>
        </w:rPr>
        <w:t>საქართველოს</w:t>
      </w:r>
      <w:r w:rsidRPr="00096F2A">
        <w:rPr>
          <w:lang w:val="ka-GE"/>
        </w:rPr>
        <w:t xml:space="preserve"> </w:t>
      </w:r>
      <w:r w:rsidRPr="00096F2A">
        <w:rPr>
          <w:rFonts w:ascii="Sylfaen" w:hAnsi="Sylfaen"/>
          <w:lang w:val="ka-GE"/>
        </w:rPr>
        <w:t xml:space="preserve">მთავრობის </w:t>
      </w:r>
      <w:r w:rsidRPr="00096F2A">
        <w:rPr>
          <w:lang w:val="ka-GE"/>
        </w:rPr>
        <w:t xml:space="preserve">2013 </w:t>
      </w:r>
      <w:r w:rsidRPr="00096F2A">
        <w:rPr>
          <w:rFonts w:ascii="Sylfaen" w:hAnsi="Sylfaen"/>
          <w:lang w:val="ka-GE"/>
        </w:rPr>
        <w:t>წლის</w:t>
      </w:r>
      <w:r w:rsidRPr="00096F2A">
        <w:rPr>
          <w:lang w:val="ka-GE"/>
        </w:rPr>
        <w:t xml:space="preserve"> 9 </w:t>
      </w:r>
      <w:r w:rsidRPr="00096F2A">
        <w:rPr>
          <w:rFonts w:ascii="Sylfaen" w:hAnsi="Sylfaen"/>
          <w:lang w:val="ka-GE"/>
        </w:rPr>
        <w:t xml:space="preserve">ოქტომბერის </w:t>
      </w:r>
      <w:r w:rsidRPr="00096F2A">
        <w:rPr>
          <w:lang w:val="ka-GE"/>
        </w:rPr>
        <w:t xml:space="preserve">    N1437    </w:t>
      </w:r>
      <w:r w:rsidRPr="00096F2A">
        <w:rPr>
          <w:rFonts w:ascii="Sylfaen" w:hAnsi="Sylfaen"/>
          <w:lang w:val="ka-GE"/>
        </w:rPr>
        <w:t xml:space="preserve">განკარგულების  შესაბამისად, აფხაზეთის ა/რ ოკუპირებულ ტერიტორიაზე მცხოვრები მოსახლეობის სამედიცინო მომსახურების გაუმჯობესების მიზნით, საქართველოს შრომის, ჯანმრთელობისა და სოციალური დაცვის სამინისტროს ბალანსზე რიცხული </w:t>
      </w:r>
      <w:r w:rsidR="00211CA5">
        <w:rPr>
          <w:rFonts w:ascii="Sylfaen" w:hAnsi="Sylfaen"/>
          <w:b/>
          <w:u w:val="single"/>
          <w:lang w:val="ka-GE"/>
        </w:rPr>
        <w:t>ორი ერთეული „</w:t>
      </w:r>
      <w:r w:rsidRPr="00D4798C">
        <w:rPr>
          <w:rFonts w:ascii="Sylfaen" w:hAnsi="Sylfaen"/>
          <w:b/>
          <w:u w:val="single"/>
          <w:lang w:val="ka-GE"/>
        </w:rPr>
        <w:t>ფიატ დუკატო მაქსის“</w:t>
      </w:r>
      <w:r w:rsidRPr="00096F2A">
        <w:rPr>
          <w:rFonts w:ascii="Sylfaen" w:hAnsi="Sylfaen"/>
          <w:lang w:val="ka-GE"/>
        </w:rPr>
        <w:t xml:space="preserve"> მოდელის ავტომობილი</w:t>
      </w:r>
      <w:r w:rsidR="00211CA5" w:rsidRPr="00096F2A">
        <w:rPr>
          <w:rFonts w:ascii="Sylfaen" w:hAnsi="Sylfaen"/>
          <w:lang w:val="ka-GE"/>
        </w:rPr>
        <w:t>გაიცა გრანტის სახით, რომლის მიმღებადაც განისაზღვრა საერთაშორისო ორგანიზაცია - გაერთიანებული ერების ორგანიზაცია, წარმოდგენილი (გაეროს განვითარების პროგრამა (UNDP) ,,დიალოგის საკოორდი</w:t>
      </w:r>
      <w:r w:rsidR="00211CA5">
        <w:rPr>
          <w:rFonts w:ascii="Sylfaen" w:hAnsi="Sylfaen"/>
          <w:lang w:val="ka-GE"/>
        </w:rPr>
        <w:t>ნაციო მექანიზმი) პროექტის სახით:</w:t>
      </w:r>
    </w:p>
    <w:p w:rsidR="00211CA5" w:rsidRDefault="00211CA5" w:rsidP="00F41278">
      <w:pPr>
        <w:ind w:right="-360"/>
        <w:jc w:val="both"/>
        <w:rPr>
          <w:rFonts w:ascii="Sylfaen" w:hAnsi="Sylfaen"/>
          <w:lang w:val="ka-GE"/>
        </w:rPr>
      </w:pPr>
      <w:r>
        <w:rPr>
          <w:rFonts w:ascii="Sylfaen" w:hAnsi="Sylfaen"/>
          <w:lang w:val="ka-GE"/>
        </w:rPr>
        <w:t xml:space="preserve">         1.  </w:t>
      </w:r>
      <w:r w:rsidR="00F41278" w:rsidRPr="00096F2A">
        <w:rPr>
          <w:rFonts w:ascii="Sylfaen" w:hAnsi="Sylfaen"/>
          <w:lang w:val="ka-GE"/>
        </w:rPr>
        <w:t>გამოშ</w:t>
      </w:r>
      <w:r>
        <w:rPr>
          <w:rFonts w:ascii="Sylfaen" w:hAnsi="Sylfaen"/>
          <w:lang w:val="ka-GE"/>
        </w:rPr>
        <w:t>ვების წელი 2012</w:t>
      </w:r>
      <w:r w:rsidR="00F41278" w:rsidRPr="00096F2A">
        <w:rPr>
          <w:rFonts w:ascii="Sylfaen" w:hAnsi="Sylfaen"/>
          <w:lang w:val="ka-GE"/>
        </w:rPr>
        <w:t xml:space="preserve">, </w:t>
      </w:r>
      <w:r w:rsidR="00F41278" w:rsidRPr="00D4798C">
        <w:rPr>
          <w:rFonts w:ascii="Sylfaen" w:hAnsi="Sylfaen"/>
          <w:b/>
          <w:lang w:val="ka-GE"/>
        </w:rPr>
        <w:t xml:space="preserve">საბალანსო ღირებულება </w:t>
      </w:r>
      <w:r>
        <w:rPr>
          <w:rFonts w:ascii="Sylfaen" w:hAnsi="Sylfaen"/>
          <w:b/>
          <w:lang w:val="ka-GE"/>
        </w:rPr>
        <w:t xml:space="preserve">- </w:t>
      </w:r>
      <w:r w:rsidR="00F41278" w:rsidRPr="00D4798C">
        <w:rPr>
          <w:rFonts w:ascii="Sylfaen" w:hAnsi="Sylfaen"/>
          <w:b/>
          <w:lang w:val="ka-GE"/>
        </w:rPr>
        <w:t>77</w:t>
      </w:r>
      <w:r>
        <w:rPr>
          <w:rFonts w:ascii="Sylfaen" w:hAnsi="Sylfaen"/>
          <w:b/>
          <w:lang w:val="ka-GE"/>
        </w:rPr>
        <w:t xml:space="preserve"> </w:t>
      </w:r>
      <w:r w:rsidR="00F41278" w:rsidRPr="00D4798C">
        <w:rPr>
          <w:rFonts w:ascii="Sylfaen" w:hAnsi="Sylfaen"/>
          <w:b/>
          <w:lang w:val="ka-GE"/>
        </w:rPr>
        <w:t>095,34 ლარი</w:t>
      </w:r>
      <w:r>
        <w:rPr>
          <w:rFonts w:ascii="Sylfaen" w:hAnsi="Sylfaen"/>
          <w:lang w:val="ka-GE"/>
        </w:rPr>
        <w:t>;</w:t>
      </w:r>
    </w:p>
    <w:p w:rsidR="00211CA5" w:rsidRDefault="00211CA5" w:rsidP="00F41278">
      <w:pPr>
        <w:ind w:right="-360"/>
        <w:jc w:val="both"/>
        <w:rPr>
          <w:rFonts w:ascii="Sylfaen" w:hAnsi="Sylfaen"/>
          <w:b/>
          <w:lang w:val="ka-GE"/>
        </w:rPr>
      </w:pPr>
      <w:r>
        <w:rPr>
          <w:rFonts w:ascii="Sylfaen" w:hAnsi="Sylfaen"/>
          <w:lang w:val="ka-GE"/>
        </w:rPr>
        <w:t xml:space="preserve">         2. გამოშვების წელი 2012</w:t>
      </w:r>
      <w:r w:rsidR="00F41278" w:rsidRPr="00096F2A">
        <w:rPr>
          <w:rFonts w:ascii="Sylfaen" w:hAnsi="Sylfaen"/>
          <w:lang w:val="ka-GE"/>
        </w:rPr>
        <w:t xml:space="preserve">, </w:t>
      </w:r>
      <w:r w:rsidR="00F41278" w:rsidRPr="00D4798C">
        <w:rPr>
          <w:rFonts w:ascii="Sylfaen" w:hAnsi="Sylfaen"/>
          <w:b/>
          <w:lang w:val="ka-GE"/>
        </w:rPr>
        <w:t xml:space="preserve">საბალანსო ღირებულება </w:t>
      </w:r>
      <w:r>
        <w:rPr>
          <w:rFonts w:ascii="Sylfaen" w:hAnsi="Sylfaen"/>
          <w:b/>
          <w:lang w:val="ka-GE"/>
        </w:rPr>
        <w:t xml:space="preserve">- </w:t>
      </w:r>
      <w:r w:rsidR="00F41278" w:rsidRPr="00D4798C">
        <w:rPr>
          <w:rFonts w:ascii="Sylfaen" w:hAnsi="Sylfaen"/>
          <w:b/>
          <w:lang w:val="ka-GE"/>
        </w:rPr>
        <w:t>90</w:t>
      </w:r>
      <w:r>
        <w:rPr>
          <w:rFonts w:ascii="Sylfaen" w:hAnsi="Sylfaen"/>
          <w:b/>
          <w:lang w:val="ka-GE"/>
        </w:rPr>
        <w:t xml:space="preserve"> </w:t>
      </w:r>
      <w:r w:rsidR="00F41278" w:rsidRPr="00D4798C">
        <w:rPr>
          <w:rFonts w:ascii="Sylfaen" w:hAnsi="Sylfaen"/>
          <w:b/>
          <w:lang w:val="ka-GE"/>
        </w:rPr>
        <w:t>335,00 ლარი</w:t>
      </w:r>
      <w:r>
        <w:rPr>
          <w:rFonts w:ascii="Sylfaen" w:hAnsi="Sylfaen"/>
          <w:b/>
          <w:lang w:val="ka-GE"/>
        </w:rPr>
        <w:t>;</w:t>
      </w:r>
    </w:p>
    <w:p w:rsidR="00E67D82" w:rsidRDefault="00E67D82" w:rsidP="00F41278">
      <w:pPr>
        <w:ind w:right="-360"/>
        <w:jc w:val="both"/>
        <w:rPr>
          <w:rFonts w:ascii="Sylfaen" w:hAnsi="Sylfaen"/>
          <w:lang w:val="ka-GE"/>
        </w:rPr>
      </w:pPr>
    </w:p>
    <w:p w:rsidR="005B1734" w:rsidRDefault="00E67D82" w:rsidP="00BC69DD">
      <w:pPr>
        <w:ind w:right="-360"/>
        <w:jc w:val="both"/>
        <w:rPr>
          <w:rFonts w:ascii="Sylfaen" w:hAnsi="Sylfaen"/>
          <w:lang w:val="en-US"/>
        </w:rPr>
      </w:pPr>
      <w:r w:rsidRPr="00096F2A">
        <w:rPr>
          <w:rFonts w:ascii="Sylfaen" w:hAnsi="Sylfaen"/>
        </w:rPr>
        <w:t xml:space="preserve">4. </w:t>
      </w:r>
      <w:r w:rsidR="003D116D" w:rsidRPr="00BC69DD">
        <w:rPr>
          <w:rFonts w:ascii="Sylfaen" w:hAnsi="Sylfaen"/>
          <w:lang w:val="ka-GE"/>
        </w:rPr>
        <w:t>ქ. ზუგდიდში</w:t>
      </w:r>
      <w:r w:rsidR="00937529">
        <w:rPr>
          <w:rFonts w:ascii="Sylfaen" w:hAnsi="Sylfaen"/>
          <w:lang w:val="ka-GE"/>
        </w:rPr>
        <w:t xml:space="preserve"> (რუხი)</w:t>
      </w:r>
      <w:r w:rsidR="003D116D" w:rsidRPr="00BC69DD">
        <w:rPr>
          <w:rFonts w:ascii="Sylfaen" w:hAnsi="Sylfaen"/>
          <w:lang w:val="ka-GE"/>
        </w:rPr>
        <w:t xml:space="preserve"> შენდება მრავალპროფილიანი საუნივერსიტეტო კლინიკა 220 საწოლზე.</w:t>
      </w:r>
    </w:p>
    <w:p w:rsidR="00BC69DD" w:rsidRDefault="005B1734" w:rsidP="00BC69DD">
      <w:pPr>
        <w:ind w:right="-360"/>
        <w:jc w:val="both"/>
        <w:rPr>
          <w:rFonts w:ascii="Sylfaen" w:hAnsi="Sylfaen"/>
          <w:lang w:val="ka-GE"/>
        </w:rPr>
      </w:pPr>
      <w:r>
        <w:rPr>
          <w:rFonts w:ascii="Sylfaen" w:hAnsi="Sylfaen"/>
          <w:lang w:val="en-US"/>
        </w:rPr>
        <w:t xml:space="preserve">5. </w:t>
      </w:r>
      <w:r w:rsidR="003D116D" w:rsidRPr="00BC69DD">
        <w:rPr>
          <w:rFonts w:ascii="Sylfaen" w:hAnsi="Sylfaen"/>
          <w:lang w:val="ka-GE"/>
        </w:rPr>
        <w:t xml:space="preserve">,,გადაუდებელი სამედიცინო დახმარებისა და სოფლის ამბულატორიების მშენებლობის დასაფინანსებლად სსიპ – საქართველოს მუნიციპალური განვითარების ფონდისათვის საქართველოს რეგიონებში განსახორციელებელი პროექტების ფონდიდან თანხის გამოყოფის შესახებ“ საქართველოს მთავრობის 26.08.2013. №1117 განკარგულების შესაბამისად, </w:t>
      </w:r>
      <w:r w:rsidR="003D116D" w:rsidRPr="00937529">
        <w:rPr>
          <w:rFonts w:ascii="Sylfaen" w:hAnsi="Sylfaen"/>
          <w:b/>
          <w:lang w:val="ka-GE"/>
        </w:rPr>
        <w:t>სოფელ ტყვიავში შენდება ახალი გადაუდებელი დახმარების ცენტრი.</w:t>
      </w:r>
    </w:p>
    <w:p w:rsidR="00BC69DD" w:rsidRDefault="00BC69DD" w:rsidP="00BC69DD">
      <w:pPr>
        <w:ind w:right="-360"/>
        <w:jc w:val="both"/>
        <w:rPr>
          <w:rFonts w:ascii="Sylfaen" w:hAnsi="Sylfaen"/>
          <w:lang w:val="ka-GE"/>
        </w:rPr>
      </w:pPr>
    </w:p>
    <w:sectPr w:rsidR="00BC69DD" w:rsidSect="00F4127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cadNusx">
    <w:panose1 w:val="00000000000000000000"/>
    <w:charset w:val="00"/>
    <w:family w:val="auto"/>
    <w:pitch w:val="variable"/>
    <w:sig w:usb0="00000087" w:usb1="00000000" w:usb2="00000000" w:usb3="00000000" w:csb0="0000001B"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SPLiteraturuly">
    <w:panose1 w:val="00000400000000000000"/>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928BA"/>
    <w:multiLevelType w:val="hybridMultilevel"/>
    <w:tmpl w:val="A4C817B8"/>
    <w:lvl w:ilvl="0" w:tplc="3FA05AC6">
      <w:start w:val="1"/>
      <w:numFmt w:val="bullet"/>
      <w:lvlText w:val=""/>
      <w:lvlJc w:val="left"/>
      <w:pPr>
        <w:tabs>
          <w:tab w:val="num" w:pos="1320"/>
        </w:tabs>
        <w:ind w:left="1320" w:hanging="360"/>
      </w:pPr>
      <w:rPr>
        <w:rFonts w:ascii="Symbol" w:hAnsi="Symbol" w:hint="default"/>
        <w:sz w:val="16"/>
        <w:szCs w:val="16"/>
      </w:rPr>
    </w:lvl>
    <w:lvl w:ilvl="1" w:tplc="ABDA5E9E">
      <w:start w:val="1"/>
      <w:numFmt w:val="lowerLetter"/>
      <w:lvlText w:val="%2)"/>
      <w:lvlJc w:val="left"/>
      <w:pPr>
        <w:tabs>
          <w:tab w:val="num" w:pos="2040"/>
        </w:tabs>
        <w:ind w:left="2040" w:hanging="360"/>
      </w:pPr>
      <w:rPr>
        <w:rFonts w:ascii="AcadNusx" w:hAnsi="AcadNusx" w:hint="default"/>
        <w:i w:val="0"/>
        <w:sz w:val="24"/>
        <w:szCs w:val="24"/>
      </w:rPr>
    </w:lvl>
    <w:lvl w:ilvl="2" w:tplc="A314DBEC">
      <w:start w:val="7"/>
      <w:numFmt w:val="lowerLetter"/>
      <w:lvlText w:val="%3)"/>
      <w:lvlJc w:val="left"/>
      <w:pPr>
        <w:tabs>
          <w:tab w:val="num" w:pos="2760"/>
        </w:tabs>
        <w:ind w:left="2760" w:hanging="360"/>
      </w:pPr>
      <w:rPr>
        <w:rFonts w:ascii="AcadNusx" w:hAnsi="AcadNusx" w:hint="default"/>
        <w:i w:val="0"/>
        <w:sz w:val="24"/>
        <w:szCs w:val="24"/>
      </w:rPr>
    </w:lvl>
    <w:lvl w:ilvl="3" w:tplc="C9D0E69C">
      <w:start w:val="1"/>
      <w:numFmt w:val="lowerLetter"/>
      <w:lvlText w:val="%4)"/>
      <w:lvlJc w:val="left"/>
      <w:pPr>
        <w:tabs>
          <w:tab w:val="num" w:pos="3480"/>
        </w:tabs>
        <w:ind w:left="3480" w:hanging="360"/>
      </w:pPr>
      <w:rPr>
        <w:rFonts w:ascii="AcadNusx" w:hAnsi="AcadNusx" w:hint="default"/>
        <w:i w:val="0"/>
        <w:sz w:val="24"/>
        <w:szCs w:val="24"/>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1">
    <w:nsid w:val="0F4C10F1"/>
    <w:multiLevelType w:val="hybridMultilevel"/>
    <w:tmpl w:val="7D50CF12"/>
    <w:lvl w:ilvl="0" w:tplc="C144CBCA">
      <w:start w:val="5"/>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A5552F2"/>
    <w:multiLevelType w:val="hybridMultilevel"/>
    <w:tmpl w:val="F6A47648"/>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
    <w:nsid w:val="4FA12BA1"/>
    <w:multiLevelType w:val="hybridMultilevel"/>
    <w:tmpl w:val="DEF28FA6"/>
    <w:lvl w:ilvl="0" w:tplc="C144CBCA">
      <w:start w:val="5"/>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0092129"/>
    <w:multiLevelType w:val="hybridMultilevel"/>
    <w:tmpl w:val="C5109D8E"/>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74342B0"/>
    <w:multiLevelType w:val="hybridMultilevel"/>
    <w:tmpl w:val="4A3675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698E4757"/>
    <w:multiLevelType w:val="hybridMultilevel"/>
    <w:tmpl w:val="139226DA"/>
    <w:lvl w:ilvl="0" w:tplc="C144CBCA">
      <w:start w:val="5"/>
      <w:numFmt w:val="decimal"/>
      <w:lvlText w:val="%1."/>
      <w:lvlJc w:val="left"/>
      <w:pPr>
        <w:ind w:left="1080" w:hanging="360"/>
      </w:pPr>
      <w:rPr>
        <w:rFonts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0"/>
  </w:num>
  <w:num w:numId="3">
    <w:abstractNumId w:val="2"/>
  </w:num>
  <w:num w:numId="4">
    <w:abstractNumId w:val="1"/>
  </w:num>
  <w:num w:numId="5">
    <w:abstractNumId w:val="6"/>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141"/>
  <w:characterSpacingControl w:val="doNotCompress"/>
  <w:compat/>
  <w:rsids>
    <w:rsidRoot w:val="003D116D"/>
    <w:rsid w:val="00065344"/>
    <w:rsid w:val="00211CA5"/>
    <w:rsid w:val="00253F57"/>
    <w:rsid w:val="002C7CD2"/>
    <w:rsid w:val="003D116D"/>
    <w:rsid w:val="00450B1E"/>
    <w:rsid w:val="00492C32"/>
    <w:rsid w:val="004A2438"/>
    <w:rsid w:val="004B008A"/>
    <w:rsid w:val="005B1734"/>
    <w:rsid w:val="00645850"/>
    <w:rsid w:val="00937529"/>
    <w:rsid w:val="00944C39"/>
    <w:rsid w:val="00A02226"/>
    <w:rsid w:val="00AE5370"/>
    <w:rsid w:val="00BC69DD"/>
    <w:rsid w:val="00C1542B"/>
    <w:rsid w:val="00CE7D58"/>
    <w:rsid w:val="00D2081C"/>
    <w:rsid w:val="00D4798C"/>
    <w:rsid w:val="00DE400E"/>
    <w:rsid w:val="00E67D82"/>
    <w:rsid w:val="00F41278"/>
    <w:rsid w:val="00F462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ka-G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116D"/>
    <w:pPr>
      <w:spacing w:after="0" w:line="240" w:lineRule="auto"/>
    </w:pPr>
    <w:rPr>
      <w:rFonts w:ascii="SPLiteraturuly" w:eastAsia="Times New Roman" w:hAnsi="SPLiteraturuly" w:cs="Times New Roman"/>
      <w:sz w:val="24"/>
      <w:szCs w:val="24"/>
      <w:lang w:val="fr-F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116D"/>
    <w:pPr>
      <w:ind w:left="708"/>
    </w:pPr>
    <w:rPr>
      <w:rFonts w:ascii="Calibri" w:eastAsia="Calibri" w:hAnsi="Calibri"/>
      <w:sz w:val="20"/>
      <w:szCs w:val="20"/>
      <w:lang w:val="en-US" w:eastAsia="en-US"/>
    </w:rPr>
  </w:style>
  <w:style w:type="table" w:styleId="a4">
    <w:name w:val="Table Grid"/>
    <w:basedOn w:val="a1"/>
    <w:uiPriority w:val="59"/>
    <w:rsid w:val="00F41278"/>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57798456">
      <w:bodyDiv w:val="1"/>
      <w:marLeft w:val="0"/>
      <w:marRight w:val="0"/>
      <w:marTop w:val="0"/>
      <w:marBottom w:val="0"/>
      <w:divBdr>
        <w:top w:val="none" w:sz="0" w:space="0" w:color="auto"/>
        <w:left w:val="none" w:sz="0" w:space="0" w:color="auto"/>
        <w:bottom w:val="none" w:sz="0" w:space="0" w:color="auto"/>
        <w:right w:val="none" w:sz="0" w:space="0" w:color="auto"/>
      </w:divBdr>
    </w:div>
    <w:div w:id="1540052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299</TotalTime>
  <Pages>1</Pages>
  <Words>587</Words>
  <Characters>3348</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dc:creator>
  <cp:lastModifiedBy>Davit Torua</cp:lastModifiedBy>
  <cp:revision>16</cp:revision>
  <cp:lastPrinted>2015-09-21T07:52:00Z</cp:lastPrinted>
  <dcterms:created xsi:type="dcterms:W3CDTF">2014-10-10T10:01:00Z</dcterms:created>
  <dcterms:modified xsi:type="dcterms:W3CDTF">2015-09-21T07:57:00Z</dcterms:modified>
</cp:coreProperties>
</file>